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2331A">
      <w:pPr>
        <w:pStyle w:val="4"/>
        <w:spacing w:before="0" w:after="0" w:line="240" w:lineRule="auto"/>
        <w:ind w:left="0" w:firstLine="0" w:firstLineChars="0"/>
        <w:jc w:val="both"/>
        <w:rPr>
          <w:rFonts w:hint="eastAsia"/>
          <w:sz w:val="10"/>
          <w:szCs w:val="10"/>
        </w:rPr>
      </w:pPr>
      <w:bookmarkStart w:id="0" w:name="_GoBack"/>
      <w:bookmarkEnd w:id="0"/>
    </w:p>
    <w:p w14:paraId="0DAF7136">
      <w:pPr>
        <w:pStyle w:val="4"/>
        <w:spacing w:before="0" w:after="0" w:line="240" w:lineRule="auto"/>
        <w:ind w:left="0" w:firstLine="0" w:firstLineChars="0"/>
        <w:jc w:val="center"/>
        <w:rPr>
          <w:rFonts w:hint="eastAsia" w:ascii="宋体" w:hAnsi="宋体" w:eastAsia="宋体" w:cs="宋体"/>
          <w:sz w:val="40"/>
          <w:szCs w:val="40"/>
          <w:lang w:val="en-US" w:eastAsia="zh-CN"/>
        </w:rPr>
      </w:pPr>
      <w:r>
        <w:rPr>
          <w:rFonts w:hint="eastAsia" w:ascii="宋体" w:hAnsi="宋体" w:eastAsia="宋体" w:cs="宋体"/>
          <w:sz w:val="40"/>
          <w:szCs w:val="40"/>
          <w:lang w:val="en-US" w:eastAsia="zh-CN"/>
        </w:rPr>
        <w:t>2020年园区建设专项债券</w:t>
      </w:r>
    </w:p>
    <w:p w14:paraId="052C3E3B">
      <w:pPr>
        <w:pStyle w:val="4"/>
        <w:spacing w:before="0" w:after="0" w:line="240" w:lineRule="auto"/>
        <w:ind w:left="0" w:firstLine="0" w:firstLineChars="0"/>
        <w:jc w:val="center"/>
        <w:rPr>
          <w:rFonts w:hint="eastAsia" w:ascii="宋体" w:hAnsi="宋体" w:eastAsia="宋体" w:cs="宋体"/>
          <w:sz w:val="40"/>
          <w:szCs w:val="40"/>
          <w:lang w:eastAsia="zh-CN"/>
        </w:rPr>
      </w:pPr>
      <w:r>
        <w:rPr>
          <w:rFonts w:hint="eastAsia" w:ascii="宋体" w:hAnsi="宋体" w:eastAsia="宋体" w:cs="宋体"/>
          <w:sz w:val="40"/>
          <w:szCs w:val="40"/>
          <w:lang w:eastAsia="zh-CN"/>
        </w:rPr>
        <w:t>邵阳经开区湘商产业园标准厂房配套及附属</w:t>
      </w:r>
    </w:p>
    <w:p w14:paraId="70F6892F">
      <w:pPr>
        <w:pStyle w:val="4"/>
        <w:spacing w:before="0" w:after="0" w:line="240" w:lineRule="auto"/>
        <w:ind w:left="0" w:firstLine="0" w:firstLineChars="0"/>
        <w:jc w:val="center"/>
        <w:rPr>
          <w:rFonts w:hint="eastAsia" w:asciiTheme="majorEastAsia" w:hAnsiTheme="majorEastAsia" w:eastAsiaTheme="majorEastAsia" w:cstheme="majorEastAsia"/>
          <w:b/>
          <w:bCs/>
          <w:sz w:val="44"/>
          <w:szCs w:val="44"/>
        </w:rPr>
      </w:pPr>
      <w:r>
        <w:rPr>
          <w:rFonts w:hint="eastAsia" w:ascii="宋体" w:hAnsi="宋体" w:eastAsia="宋体" w:cs="宋体"/>
          <w:sz w:val="40"/>
          <w:szCs w:val="40"/>
          <w:lang w:eastAsia="zh-CN"/>
        </w:rPr>
        <w:t>工程专项资金</w:t>
      </w:r>
      <w:r>
        <w:rPr>
          <w:rFonts w:hint="eastAsia" w:ascii="宋体" w:hAnsi="宋体" w:eastAsia="宋体" w:cs="宋体"/>
          <w:sz w:val="40"/>
          <w:szCs w:val="40"/>
        </w:rPr>
        <w:t>绩效评价报告</w:t>
      </w:r>
    </w:p>
    <w:p w14:paraId="128E07DC">
      <w:pPr>
        <w:spacing w:line="360" w:lineRule="exact"/>
        <w:rPr>
          <w:rFonts w:eastAsia="黑体"/>
          <w:kern w:val="0"/>
          <w:sz w:val="36"/>
          <w:szCs w:val="36"/>
        </w:rPr>
      </w:pPr>
    </w:p>
    <w:p w14:paraId="654C7B42">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为全面贯彻落实中共中央、国务院关于全面实施预算绩效管理的决策部署，加强政府专项债券项目资金管理，提高专项债券资金使用效益，有效防范政府债务风险，根据《中共中央 国务院关于全面实施预算绩效管理的意见》（中发</w:t>
      </w:r>
      <w:r>
        <w:rPr>
          <w:rFonts w:hint="default" w:ascii="仿宋_GB2312" w:hAnsi="宋体" w:eastAsia="仿宋_GB2312" w:cs="宋体"/>
          <w:kern w:val="2"/>
          <w:sz w:val="32"/>
          <w:szCs w:val="32"/>
          <w:highlight w:val="none"/>
          <w:lang w:val="en-US" w:eastAsia="zh-CN" w:bidi="ar-SA"/>
        </w:rPr>
        <w:t>〔2018〕34</w:t>
      </w:r>
      <w:r>
        <w:rPr>
          <w:rFonts w:hint="eastAsia" w:ascii="仿宋_GB2312" w:hAnsi="宋体" w:eastAsia="仿宋_GB2312" w:cs="宋体"/>
          <w:kern w:val="2"/>
          <w:sz w:val="32"/>
          <w:szCs w:val="32"/>
          <w:highlight w:val="none"/>
          <w:lang w:val="en-US" w:eastAsia="zh-CN" w:bidi="ar-SA"/>
        </w:rPr>
        <w:t>号）、《中共湖南省委办公厅 湖南省人民政府办公厅关于全面实施预算绩效管理的实施意见》（湘办发〔2019〕10号）、</w:t>
      </w:r>
      <w:r>
        <w:rPr>
          <w:rFonts w:hint="default" w:ascii="仿宋_GB2312" w:hAnsi="宋体" w:eastAsia="仿宋_GB2312" w:cs="宋体"/>
          <w:kern w:val="2"/>
          <w:sz w:val="32"/>
          <w:szCs w:val="32"/>
          <w:highlight w:val="none"/>
          <w:lang w:val="en-US" w:eastAsia="zh-CN" w:bidi="ar-SA"/>
        </w:rPr>
        <w:t>《湖南省政府债务项目绩效管理暂行办法》（湘财绩〔2020〕12号）</w:t>
      </w:r>
      <w:r>
        <w:rPr>
          <w:rFonts w:hint="eastAsia" w:ascii="仿宋_GB2312" w:hAnsi="宋体" w:eastAsia="仿宋_GB2312" w:cs="宋体"/>
          <w:kern w:val="2"/>
          <w:sz w:val="32"/>
          <w:szCs w:val="32"/>
          <w:highlight w:val="none"/>
          <w:lang w:val="en-US" w:eastAsia="zh-CN" w:bidi="ar-SA"/>
        </w:rPr>
        <w:t>和《邵阳市财政局关于开展2021年度邵阳经开区湘商产业园标准厂房配套及附属工程专项资金绩效评价工作的通知》（邵财绩〔2022〕10号）等有关规定，邵阳益宏联合会计师事务所成立绩效评价工作组，对邵阳经开区湘商产业园标准厂房配套及附属工程专项资金进行了绩效评价，现将评价情况及评价结果报告如下：</w:t>
      </w:r>
    </w:p>
    <w:p w14:paraId="671F1A21">
      <w:pPr>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项目支出</w:t>
      </w:r>
      <w:r>
        <w:rPr>
          <w:rFonts w:eastAsia="黑体"/>
          <w:sz w:val="32"/>
          <w:szCs w:val="32"/>
        </w:rPr>
        <w:t>基本情况</w:t>
      </w:r>
    </w:p>
    <w:p w14:paraId="390DD759">
      <w:pPr>
        <w:spacing w:line="60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（一）项目决策情况。</w:t>
      </w:r>
    </w:p>
    <w:p w14:paraId="699374DE">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邵阳经济开发区作为邵阳唯一的国家级工业园区，是邵阳市承接东部地区产业转移，对接长株潭、长三角和珠三角的主要窗口，进出口贸易系其规划中拟定的重点培育产业，为尽快搭建起经济开发区进出口贸易平台，进一步完善邵阳经济开发区基础设施建设、服务体系建设及配套相关设施建设，优化邵阳经济开发区投资经营环境，吸引更多的进出口贸易投资商入住，促进区域经济快速集聚化、规模化发展，经开区管委会决定加快推进湘商产业园标准厂房配套及附属工程项目建设。</w:t>
      </w:r>
    </w:p>
    <w:p w14:paraId="1BB94CCA">
      <w:pPr>
        <w:spacing w:line="560" w:lineRule="exact"/>
        <w:ind w:firstLine="640"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邵阳经开区湘商产业园标准厂房配套及附属工程（以下简称“该项目”），是由进出口基地标准厂房建设工程（二期）、18号路（东互通大道-320国道）和宝东路（白马大道-支路四）三个子项目组成，三个子项目先后于2015-2017年间分别取得了邵阳经济开发区管理委员会(原宝庆工业集中区管理委员会)的批准。该项目于2017年9月取得项目建设用地规划许可证和建设工程规划许可证，2017年10月取得建筑工程施工许可证，2018年11月土地取得不动产权证书。2020年5月该项目申请发行专项债券时，按要求编制和取得了《项目预期收益和融资平衡方案》、《收益与融资自求平衡专项审核报告》和《专项债券项目之法律意见书》即“一案两书”。</w:t>
      </w:r>
    </w:p>
    <w:p w14:paraId="3E8212A1">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（二）项目概况</w:t>
      </w:r>
    </w:p>
    <w:p w14:paraId="33573550">
      <w:pPr>
        <w:spacing w:line="560" w:lineRule="exact"/>
        <w:ind w:firstLine="643" w:firstLineChars="200"/>
        <w:rPr>
          <w:rFonts w:hint="eastAsia"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1、项目基本情况</w:t>
      </w:r>
    </w:p>
    <w:p w14:paraId="6300BB6B">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名称为邵阳经开区湘商产业园标准厂房配套及附属工程，项目建设地址位于邵阳市双清区邵阳经济开发园区内，东临规划支路、西抵宝东路、南接邵阳大道。项目建设内容包括以下三个子项目内容，一是进出口基地标准厂房建设工程项目（二期）：项目用地总面积约</w:t>
      </w:r>
      <w:r>
        <w:rPr>
          <w:rFonts w:hint="default" w:ascii="仿宋_GB2312" w:hAnsi="宋体" w:eastAsia="仿宋_GB2312" w:cs="宋体"/>
          <w:kern w:val="2"/>
          <w:sz w:val="32"/>
          <w:szCs w:val="32"/>
          <w:highlight w:val="none"/>
          <w:lang w:val="en-US" w:eastAsia="zh-CN" w:bidi="ar-SA"/>
        </w:rPr>
        <w:t>80743</w:t>
      </w:r>
      <w:r>
        <w:rPr>
          <w:rFonts w:hint="eastAsia" w:ascii="仿宋_GB2312" w:hAnsi="宋体" w:eastAsia="仿宋_GB2312" w:cs="宋体"/>
          <w:kern w:val="2"/>
          <w:sz w:val="32"/>
          <w:szCs w:val="32"/>
          <w:highlight w:val="none"/>
          <w:lang w:val="en-US" w:eastAsia="zh-CN" w:bidi="ar-SA"/>
        </w:rPr>
        <w:t xml:space="preserve">平方米，建筑总面积约 </w:t>
      </w:r>
      <w:r>
        <w:rPr>
          <w:rFonts w:hint="default" w:ascii="仿宋_GB2312" w:hAnsi="宋体" w:eastAsia="仿宋_GB2312" w:cs="宋体"/>
          <w:kern w:val="2"/>
          <w:sz w:val="32"/>
          <w:szCs w:val="32"/>
          <w:highlight w:val="none"/>
          <w:lang w:val="en-US" w:eastAsia="zh-CN" w:bidi="ar-SA"/>
        </w:rPr>
        <w:t>239297</w:t>
      </w:r>
      <w:r>
        <w:rPr>
          <w:rFonts w:hint="eastAsia" w:ascii="仿宋_GB2312" w:hAnsi="宋体" w:eastAsia="仿宋_GB2312" w:cs="宋体"/>
          <w:kern w:val="2"/>
          <w:sz w:val="32"/>
          <w:szCs w:val="32"/>
          <w:highlight w:val="none"/>
          <w:lang w:val="en-US" w:eastAsia="zh-CN" w:bidi="ar-SA"/>
        </w:rPr>
        <w:t>平方米，新建标准厂房</w:t>
      </w:r>
      <w:r>
        <w:rPr>
          <w:rFonts w:hint="default" w:ascii="仿宋_GB2312" w:hAnsi="宋体" w:eastAsia="仿宋_GB2312" w:cs="宋体"/>
          <w:kern w:val="2"/>
          <w:sz w:val="32"/>
          <w:szCs w:val="32"/>
          <w:highlight w:val="none"/>
          <w:lang w:val="en-US" w:eastAsia="zh-CN" w:bidi="ar-SA"/>
        </w:rPr>
        <w:t>4</w:t>
      </w:r>
      <w:r>
        <w:rPr>
          <w:rFonts w:hint="eastAsia" w:ascii="仿宋_GB2312" w:hAnsi="宋体" w:eastAsia="仿宋_GB2312" w:cs="宋体"/>
          <w:kern w:val="2"/>
          <w:sz w:val="32"/>
          <w:szCs w:val="32"/>
          <w:highlight w:val="none"/>
          <w:lang w:val="en-US" w:eastAsia="zh-CN" w:bidi="ar-SA"/>
        </w:rPr>
        <w:t>栋、非机动车库</w:t>
      </w:r>
      <w:r>
        <w:rPr>
          <w:rFonts w:hint="default" w:ascii="仿宋_GB2312" w:hAnsi="宋体" w:eastAsia="仿宋_GB2312" w:cs="宋体"/>
          <w:kern w:val="2"/>
          <w:sz w:val="32"/>
          <w:szCs w:val="32"/>
          <w:highlight w:val="none"/>
          <w:lang w:val="en-US" w:eastAsia="zh-CN" w:bidi="ar-SA"/>
        </w:rPr>
        <w:t>1</w:t>
      </w:r>
      <w:r>
        <w:rPr>
          <w:rFonts w:hint="eastAsia" w:ascii="仿宋_GB2312" w:hAnsi="宋体" w:eastAsia="仿宋_GB2312" w:cs="宋体"/>
          <w:kern w:val="2"/>
          <w:sz w:val="32"/>
          <w:szCs w:val="32"/>
          <w:highlight w:val="none"/>
          <w:lang w:val="en-US" w:eastAsia="zh-CN" w:bidi="ar-SA"/>
        </w:rPr>
        <w:t>栋、办公楼、商业楼、商务楼、公寓一期、公寓二期，并建设与其配套的道路、给排水、供电管网等；二是18号路（东互通大道-320国道）道路工程项目：道路为城市支路，全长约1105米；三是宝东路（白马大道-支路四）项目：属城市次干道，道路全长1830米，道路宽度28米。</w:t>
      </w:r>
    </w:p>
    <w:p w14:paraId="4BACFA2B">
      <w:pPr>
        <w:spacing w:line="560" w:lineRule="exact"/>
        <w:ind w:firstLine="643" w:firstLineChars="200"/>
        <w:rPr>
          <w:rFonts w:hint="default"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2、项目单位概况</w:t>
      </w:r>
    </w:p>
    <w:p w14:paraId="39E4EB8C">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该项目的主管部门为邵阳经济开发区管理委员会，项目实施单位为邵阳市宝庆工业新城建设投资开发有限公司（以下简称“宝城公司”），具体负责该项目的建设、运营与维护管理工作。宝城公司</w:t>
      </w:r>
      <w:r>
        <w:rPr>
          <w:rFonts w:hint="default" w:ascii="仿宋_GB2312" w:hAnsi="宋体" w:eastAsia="仿宋_GB2312" w:cs="宋体"/>
          <w:kern w:val="2"/>
          <w:sz w:val="32"/>
          <w:szCs w:val="32"/>
          <w:highlight w:val="none"/>
          <w:lang w:val="en-US" w:eastAsia="zh-CN" w:bidi="ar-SA"/>
        </w:rPr>
        <w:t>成立于2008年01月11日，</w:t>
      </w:r>
      <w:r>
        <w:rPr>
          <w:rFonts w:hint="eastAsia" w:ascii="仿宋_GB2312" w:hAnsi="宋体" w:eastAsia="仿宋_GB2312" w:cs="宋体"/>
          <w:kern w:val="2"/>
          <w:sz w:val="32"/>
          <w:szCs w:val="32"/>
          <w:highlight w:val="none"/>
          <w:lang w:val="en-US" w:eastAsia="zh-CN" w:bidi="ar-SA"/>
        </w:rPr>
        <w:t>统一社会信用代码为91430500670755891X，</w:t>
      </w:r>
      <w:r>
        <w:rPr>
          <w:rFonts w:hint="default" w:ascii="仿宋_GB2312" w:hAnsi="宋体" w:eastAsia="仿宋_GB2312" w:cs="宋体"/>
          <w:kern w:val="2"/>
          <w:sz w:val="32"/>
          <w:szCs w:val="32"/>
          <w:highlight w:val="none"/>
          <w:lang w:val="en-US" w:eastAsia="zh-CN" w:bidi="ar-SA"/>
        </w:rPr>
        <w:t>注册地位于邵阳市邵阳经济开发区主孵化楼</w:t>
      </w:r>
      <w:r>
        <w:rPr>
          <w:rFonts w:hint="eastAsia" w:ascii="仿宋_GB2312" w:hAnsi="宋体" w:eastAsia="仿宋_GB2312" w:cs="宋体"/>
          <w:kern w:val="2"/>
          <w:sz w:val="32"/>
          <w:szCs w:val="32"/>
          <w:highlight w:val="none"/>
          <w:lang w:val="en-US" w:eastAsia="zh-CN" w:bidi="ar-SA"/>
        </w:rPr>
        <w:t>，注册资金5亿元人民币，系国有控股公司，主要负责邵阳经济开发区的投资、建设、开发和经营工作。</w:t>
      </w:r>
    </w:p>
    <w:p w14:paraId="7C2603DE">
      <w:pPr>
        <w:spacing w:line="560" w:lineRule="exact"/>
        <w:ind w:firstLine="643" w:firstLineChars="200"/>
        <w:rPr>
          <w:rFonts w:hint="eastAsia"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3、项目主要建设单位和监理单位</w:t>
      </w:r>
    </w:p>
    <w:p w14:paraId="24C60235">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default" w:ascii="仿宋_GB2312" w:hAnsi="宋体" w:eastAsia="仿宋_GB2312" w:cs="宋体"/>
          <w:kern w:val="2"/>
          <w:sz w:val="32"/>
          <w:szCs w:val="32"/>
          <w:highlight w:val="none"/>
          <w:lang w:val="en-US" w:eastAsia="zh-CN" w:bidi="ar-SA"/>
        </w:rPr>
        <w:t>①</w:t>
      </w:r>
      <w:r>
        <w:rPr>
          <w:rFonts w:hint="eastAsia" w:ascii="仿宋_GB2312" w:hAnsi="宋体" w:eastAsia="仿宋_GB2312" w:cs="宋体"/>
          <w:kern w:val="2"/>
          <w:sz w:val="32"/>
          <w:szCs w:val="32"/>
          <w:highlight w:val="none"/>
          <w:lang w:val="en-US" w:eastAsia="zh-CN" w:bidi="ar-SA"/>
        </w:rPr>
        <w:t>进出口基地标准厂房建设工程项目（二期）先是由湖南万力建设集团有限公司中标，后由于其经营不善中途终止协议退出，由邵阳宝宁建设工程有限公司接手建设，监理单位为湖南省华誉建设工程管理有限责任公司。</w:t>
      </w:r>
    </w:p>
    <w:p w14:paraId="0CA33167">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default" w:ascii="仿宋_GB2312" w:hAnsi="宋体" w:eastAsia="仿宋_GB2312" w:cs="宋体"/>
          <w:kern w:val="2"/>
          <w:sz w:val="32"/>
          <w:szCs w:val="32"/>
          <w:highlight w:val="none"/>
          <w:lang w:val="en-US" w:eastAsia="zh-CN" w:bidi="ar-SA"/>
        </w:rPr>
        <w:t>②</w:t>
      </w:r>
      <w:r>
        <w:rPr>
          <w:rFonts w:hint="eastAsia" w:ascii="仿宋_GB2312" w:hAnsi="宋体" w:eastAsia="仿宋_GB2312" w:cs="宋体"/>
          <w:kern w:val="2"/>
          <w:sz w:val="32"/>
          <w:szCs w:val="32"/>
          <w:highlight w:val="none"/>
          <w:lang w:val="en-US" w:eastAsia="zh-CN" w:bidi="ar-SA"/>
        </w:rPr>
        <w:t>18号路（东互通大道-320国道）道路工程项目由望建（集团）有限公司中标建设，监理单位为湖南恒实项目管理有限公司。</w:t>
      </w:r>
    </w:p>
    <w:p w14:paraId="03C77063">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default" w:ascii="仿宋_GB2312" w:hAnsi="宋体" w:eastAsia="仿宋_GB2312" w:cs="宋体"/>
          <w:kern w:val="2"/>
          <w:sz w:val="32"/>
          <w:szCs w:val="32"/>
          <w:highlight w:val="none"/>
          <w:lang w:val="en-US" w:eastAsia="zh-CN" w:bidi="ar-SA"/>
        </w:rPr>
        <w:t>③</w:t>
      </w:r>
      <w:r>
        <w:rPr>
          <w:rFonts w:hint="eastAsia" w:ascii="仿宋_GB2312" w:hAnsi="宋体" w:eastAsia="仿宋_GB2312" w:cs="宋体"/>
          <w:kern w:val="2"/>
          <w:sz w:val="32"/>
          <w:szCs w:val="32"/>
          <w:highlight w:val="none"/>
          <w:lang w:val="en-US" w:eastAsia="zh-CN" w:bidi="ar-SA"/>
        </w:rPr>
        <w:t>宝东路（白马大道-支路四）项目由邵阳市南方建设工程有限公司中标建设，监理单位为湖南天福项目管理有限公司。</w:t>
      </w:r>
    </w:p>
    <w:p w14:paraId="14EA0CAC">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（三）项目资金情况</w:t>
      </w:r>
    </w:p>
    <w:p w14:paraId="355574DB">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1</w:t>
      </w:r>
      <w:r>
        <w:rPr>
          <w:rFonts w:hint="eastAsia" w:eastAsia="仿宋_GB2312" w:cs="Times New Roman"/>
          <w:b/>
          <w:bCs/>
          <w:kern w:val="2"/>
          <w:sz w:val="32"/>
          <w:szCs w:val="32"/>
          <w:lang w:val="en-US" w:eastAsia="zh-CN" w:bidi="ar-SA"/>
        </w:rPr>
        <w:t>、投资估算情况</w:t>
      </w:r>
    </w:p>
    <w:p w14:paraId="460CBFF6">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该项目《预期收益与融资平衡方案》中测算的项目估算总投资为78,673万元，其中进出口基地标准厂房建设工程项目（二期）总投资64,169万元，18号路（东互通大道-320国道）道路工程项目总投资2,504万元，宝东路（白马大道-支路四）项目总投资12,000万元。</w:t>
      </w:r>
    </w:p>
    <w:p w14:paraId="1AFB21A2">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kern w:val="2"/>
          <w:sz w:val="32"/>
          <w:szCs w:val="32"/>
          <w:lang w:val="en-US" w:eastAsia="zh-CN" w:bidi="ar-SA"/>
        </w:rPr>
      </w:pPr>
      <w:r>
        <w:rPr>
          <w:rFonts w:hint="eastAsia" w:eastAsia="仿宋_GB2312" w:cs="Times New Roman"/>
          <w:b/>
          <w:bCs/>
          <w:kern w:val="2"/>
          <w:sz w:val="32"/>
          <w:szCs w:val="32"/>
          <w:lang w:val="en-US" w:eastAsia="zh-CN" w:bidi="ar-SA"/>
        </w:rPr>
        <w:t>2、资金</w:t>
      </w:r>
      <w:r>
        <w:rPr>
          <w:rFonts w:hint="eastAsia" w:ascii="Times New Roman" w:hAnsi="Times New Roman" w:eastAsia="仿宋_GB2312" w:cs="Times New Roman"/>
          <w:b/>
          <w:bCs/>
          <w:kern w:val="2"/>
          <w:sz w:val="32"/>
          <w:szCs w:val="32"/>
          <w:lang w:val="en-US" w:eastAsia="zh-CN" w:bidi="ar-SA"/>
        </w:rPr>
        <w:t>来源</w:t>
      </w:r>
      <w:r>
        <w:rPr>
          <w:rFonts w:hint="eastAsia" w:eastAsia="仿宋_GB2312" w:cs="Times New Roman"/>
          <w:b/>
          <w:bCs/>
          <w:kern w:val="2"/>
          <w:sz w:val="32"/>
          <w:szCs w:val="32"/>
          <w:lang w:val="en-US" w:eastAsia="zh-CN" w:bidi="ar-SA"/>
        </w:rPr>
        <w:t>情况</w:t>
      </w:r>
    </w:p>
    <w:p w14:paraId="2BF39F64">
      <w:pPr>
        <w:spacing w:line="560" w:lineRule="exact"/>
        <w:ind w:firstLine="640"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项目资金来源主要为单位自筹和发行政府专项债券，其中用于项目支出的资本金38,673万元，拟申请发行政府专项债券40,000万元。首次拟申请发行20,000万元，2020年预计后续发债20,000万元。</w:t>
      </w:r>
    </w:p>
    <w:p w14:paraId="55EE66EF">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2020年5月28日邵阳市人民政府通过湖南省人民政府申请发行《2020年湖南省园区建设专项债券(十一期)-2020年湖南省政府专项债券(二十七期)》为本项目募集资金20,000万元，债券期限为15年，债券利率为3.45%，每半年付息一次，到期还本。邵阳市财政局收到专项债券资金后于2020年7月30日分5次向该项目实施单位宝城公司拨付专项债券资金共计20,000万元，资金无滞留，该项目后续没有继续发债。</w:t>
      </w:r>
    </w:p>
    <w:p w14:paraId="5B45F422">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kern w:val="2"/>
          <w:sz w:val="32"/>
          <w:szCs w:val="32"/>
          <w:lang w:val="en-US" w:eastAsia="zh-CN" w:bidi="ar-SA"/>
        </w:rPr>
      </w:pPr>
      <w:r>
        <w:rPr>
          <w:rFonts w:hint="eastAsia" w:eastAsia="仿宋_GB2312" w:cs="Times New Roman"/>
          <w:b/>
          <w:bCs/>
          <w:kern w:val="2"/>
          <w:sz w:val="32"/>
          <w:szCs w:val="32"/>
          <w:lang w:val="en-US" w:eastAsia="zh-CN" w:bidi="ar-SA"/>
        </w:rPr>
        <w:t>3、</w:t>
      </w:r>
      <w:r>
        <w:rPr>
          <w:rFonts w:hint="eastAsia" w:ascii="Times New Roman" w:hAnsi="Times New Roman" w:eastAsia="仿宋_GB2312" w:cs="Times New Roman"/>
          <w:b/>
          <w:bCs/>
          <w:kern w:val="2"/>
          <w:sz w:val="32"/>
          <w:szCs w:val="32"/>
          <w:lang w:val="en-US" w:eastAsia="zh-CN" w:bidi="ar-SA"/>
        </w:rPr>
        <w:t>资金到位情况</w:t>
      </w:r>
    </w:p>
    <w:p w14:paraId="33F826E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outlineLvl w:val="2"/>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截止2022年7月31日，该项目实际累计到位资金 64,562万元，其中自筹资金 44,562万元（含借款34,000万元），发行专项债券资金20,000万元，项目资金到位率为82%，首发专项债券资金到位率为100%。</w:t>
      </w:r>
    </w:p>
    <w:p w14:paraId="14CEAB94">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4</w:t>
      </w:r>
      <w:r>
        <w:rPr>
          <w:rFonts w:hint="eastAsia" w:eastAsia="仿宋_GB2312" w:cs="Times New Roman"/>
          <w:b/>
          <w:bCs/>
          <w:kern w:val="2"/>
          <w:sz w:val="32"/>
          <w:szCs w:val="32"/>
          <w:lang w:val="en-US" w:eastAsia="zh-CN" w:bidi="ar-SA"/>
        </w:rPr>
        <w:t>、</w:t>
      </w:r>
      <w:r>
        <w:rPr>
          <w:rFonts w:hint="eastAsia" w:ascii="Times New Roman" w:hAnsi="Times New Roman" w:eastAsia="仿宋_GB2312" w:cs="Times New Roman"/>
          <w:b/>
          <w:bCs/>
          <w:kern w:val="2"/>
          <w:sz w:val="32"/>
          <w:szCs w:val="32"/>
          <w:lang w:val="en-US" w:eastAsia="zh-CN" w:bidi="ar-SA"/>
        </w:rPr>
        <w:t>资金使用情况</w:t>
      </w:r>
    </w:p>
    <w:p w14:paraId="405B3BD6">
      <w:pPr>
        <w:spacing w:line="560" w:lineRule="exact"/>
        <w:ind w:firstLine="640"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截止2022年7月31日，该项目实际累计支出资金63,331万元，其中进出口基地标准厂房建设工程项目（二期）支出57,758万元，18号路（东互通大道-320国道）道路工程项目支出889万元，宝东路（白马大道-支路四）项目支出4,684万元，项目预算执行率为98%。该项目实际累计支出资金中的专项债券资金支出为18,768.69万元，具体使用明细为：一是进出口基地标准厂房建设工程项目（二期）支出17,939.47万元，其中装饰工程款支出17,336.90万元，电梯采购款支出158.51万元，配电工程款支出444.06万元。二是18号路（东互通大道-320国道）道路工程项目支出829.22万元。项目专项债券资金预算执行率为93.84%。项目单位专项债券资金结余1,231.31万元。</w:t>
      </w:r>
    </w:p>
    <w:p w14:paraId="6C37AC15">
      <w:pPr>
        <w:spacing w:line="560" w:lineRule="exact"/>
        <w:ind w:firstLine="640" w:firstLineChars="200"/>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二、绩效评价工作情况</w:t>
      </w:r>
    </w:p>
    <w:p w14:paraId="38AE6A95">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（一）绩效评价政策依据</w:t>
      </w:r>
    </w:p>
    <w:p w14:paraId="3C0CD65F">
      <w:pPr>
        <w:spacing w:line="560" w:lineRule="exact"/>
        <w:ind w:firstLine="643"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 xml:space="preserve"> 1、与本项目有关预算绩效管理政策制度。</w:t>
      </w:r>
      <w:r>
        <w:rPr>
          <w:rFonts w:hint="eastAsia" w:ascii="仿宋_GB2312" w:hAnsi="宋体" w:eastAsia="仿宋_GB2312" w:cs="宋体"/>
          <w:kern w:val="2"/>
          <w:sz w:val="32"/>
          <w:szCs w:val="32"/>
          <w:highlight w:val="none"/>
          <w:lang w:val="en-US" w:eastAsia="zh-CN" w:bidi="ar-SA"/>
        </w:rPr>
        <w:t>主要包括：</w:t>
      </w:r>
      <w:r>
        <w:rPr>
          <w:rFonts w:hint="default" w:ascii="仿宋_GB2312" w:hAnsi="宋体" w:eastAsia="仿宋_GB2312" w:cs="宋体"/>
          <w:kern w:val="2"/>
          <w:sz w:val="32"/>
          <w:szCs w:val="32"/>
          <w:highlight w:val="none"/>
          <w:lang w:val="en-US" w:eastAsia="zh-CN" w:bidi="ar-SA"/>
        </w:rPr>
        <w:t>《中华人民共和国预算法》</w:t>
      </w:r>
      <w:r>
        <w:rPr>
          <w:rFonts w:hint="eastAsia" w:ascii="仿宋_GB2312" w:hAnsi="宋体" w:eastAsia="仿宋_GB2312" w:cs="宋体"/>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《中共中央 国务院关于全面实施预算绩效管理的意见》（中发〔2018〕34号）</w:t>
      </w:r>
      <w:r>
        <w:rPr>
          <w:rFonts w:hint="eastAsia" w:ascii="仿宋_GB2312" w:hAnsi="宋体" w:eastAsia="仿宋_GB2312" w:cs="宋体"/>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财政部《项目支出绩效评价管理办法》（财预〔2020〕10号）</w:t>
      </w:r>
      <w:r>
        <w:rPr>
          <w:rFonts w:hint="eastAsia" w:ascii="仿宋_GB2312" w:hAnsi="宋体" w:eastAsia="仿宋_GB2312" w:cs="宋体"/>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《中共湖南省委办公厅 湖南省人民政府办公厅关于全面实施预算绩效管理的实施意见》（湘办发〔2019〕10号）</w:t>
      </w:r>
      <w:r>
        <w:rPr>
          <w:rFonts w:hint="eastAsia" w:ascii="仿宋_GB2312" w:hAnsi="宋体" w:eastAsia="仿宋_GB2312" w:cs="宋体"/>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《湖南省人民政府办公厅关于</w:t>
      </w:r>
      <w:r>
        <w:rPr>
          <w:rFonts w:hint="eastAsia" w:ascii="仿宋_GB2312" w:hAnsi="宋体" w:eastAsia="仿宋_GB2312" w:cs="宋体"/>
          <w:kern w:val="2"/>
          <w:sz w:val="32"/>
          <w:szCs w:val="32"/>
          <w:highlight w:val="none"/>
          <w:lang w:val="en-US" w:eastAsia="zh-CN" w:bidi="ar-SA"/>
        </w:rPr>
        <w:t>进一步规范财政管理硬化预算约束的通知</w:t>
      </w:r>
      <w:r>
        <w:rPr>
          <w:rFonts w:hint="default" w:ascii="仿宋_GB2312" w:hAnsi="宋体" w:eastAsia="仿宋_GB2312" w:cs="宋体"/>
          <w:kern w:val="2"/>
          <w:sz w:val="32"/>
          <w:szCs w:val="32"/>
          <w:highlight w:val="none"/>
          <w:lang w:val="en-US" w:eastAsia="zh-CN" w:bidi="ar-SA"/>
        </w:rPr>
        <w:t>》（湘</w:t>
      </w:r>
      <w:r>
        <w:rPr>
          <w:rFonts w:hint="eastAsia" w:ascii="仿宋_GB2312" w:hAnsi="宋体" w:eastAsia="仿宋_GB2312" w:cs="宋体"/>
          <w:kern w:val="2"/>
          <w:sz w:val="32"/>
          <w:szCs w:val="32"/>
          <w:highlight w:val="none"/>
          <w:lang w:val="en-US" w:eastAsia="zh-CN" w:bidi="ar-SA"/>
        </w:rPr>
        <w:t>政办</w:t>
      </w:r>
      <w:r>
        <w:rPr>
          <w:rFonts w:hint="default" w:ascii="仿宋_GB2312" w:hAnsi="宋体" w:eastAsia="仿宋_GB2312" w:cs="宋体"/>
          <w:kern w:val="2"/>
          <w:sz w:val="32"/>
          <w:szCs w:val="32"/>
          <w:highlight w:val="none"/>
          <w:lang w:val="en-US" w:eastAsia="zh-CN" w:bidi="ar-SA"/>
        </w:rPr>
        <w:t>发〔20</w:t>
      </w:r>
      <w:r>
        <w:rPr>
          <w:rFonts w:hint="eastAsia" w:ascii="仿宋_GB2312" w:hAnsi="宋体" w:eastAsia="仿宋_GB2312" w:cs="宋体"/>
          <w:kern w:val="2"/>
          <w:sz w:val="32"/>
          <w:szCs w:val="32"/>
          <w:highlight w:val="none"/>
          <w:lang w:val="en-US" w:eastAsia="zh-CN" w:bidi="ar-SA"/>
        </w:rPr>
        <w:t>20</w:t>
      </w:r>
      <w:r>
        <w:rPr>
          <w:rFonts w:hint="default" w:ascii="仿宋_GB2312" w:hAnsi="宋体" w:eastAsia="仿宋_GB2312" w:cs="宋体"/>
          <w:kern w:val="2"/>
          <w:sz w:val="32"/>
          <w:szCs w:val="32"/>
          <w:highlight w:val="none"/>
          <w:lang w:val="en-US" w:eastAsia="zh-CN" w:bidi="ar-SA"/>
        </w:rPr>
        <w:t>〕1</w:t>
      </w:r>
      <w:r>
        <w:rPr>
          <w:rFonts w:hint="eastAsia" w:ascii="仿宋_GB2312" w:hAnsi="宋体" w:eastAsia="仿宋_GB2312" w:cs="宋体"/>
          <w:kern w:val="2"/>
          <w:sz w:val="32"/>
          <w:szCs w:val="32"/>
          <w:highlight w:val="none"/>
          <w:lang w:val="en-US" w:eastAsia="zh-CN" w:bidi="ar-SA"/>
        </w:rPr>
        <w:t>2</w:t>
      </w:r>
      <w:r>
        <w:rPr>
          <w:rFonts w:hint="default" w:ascii="仿宋_GB2312" w:hAnsi="宋体" w:eastAsia="仿宋_GB2312" w:cs="宋体"/>
          <w:kern w:val="2"/>
          <w:sz w:val="32"/>
          <w:szCs w:val="32"/>
          <w:highlight w:val="none"/>
          <w:lang w:val="en-US" w:eastAsia="zh-CN" w:bidi="ar-SA"/>
        </w:rPr>
        <w:t>号）</w:t>
      </w:r>
      <w:r>
        <w:rPr>
          <w:rFonts w:hint="eastAsia" w:ascii="仿宋_GB2312" w:hAnsi="宋体" w:eastAsia="仿宋_GB2312" w:cs="宋体"/>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湖南省财政厅关于印发《湖南省预算支出绩效评价管理办法》的通知（湘财绩〔2020〕7号）</w:t>
      </w:r>
      <w:r>
        <w:rPr>
          <w:rFonts w:hint="eastAsia" w:ascii="仿宋_GB2312" w:hAnsi="宋体" w:eastAsia="仿宋_GB2312" w:cs="宋体"/>
          <w:kern w:val="2"/>
          <w:sz w:val="32"/>
          <w:szCs w:val="32"/>
          <w:highlight w:val="none"/>
          <w:lang w:val="en-US" w:eastAsia="zh-CN" w:bidi="ar-SA"/>
        </w:rPr>
        <w:t>等相关文件。</w:t>
      </w:r>
    </w:p>
    <w:p w14:paraId="72D43EC6">
      <w:pPr>
        <w:spacing w:line="560" w:lineRule="exact"/>
        <w:ind w:firstLine="643"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 xml:space="preserve"> 2、与政府专项债券资金管理相关政策制度。</w:t>
      </w:r>
      <w:r>
        <w:rPr>
          <w:rFonts w:hint="eastAsia" w:ascii="仿宋_GB2312" w:hAnsi="宋体" w:eastAsia="仿宋_GB2312" w:cs="宋体"/>
          <w:kern w:val="2"/>
          <w:sz w:val="32"/>
          <w:szCs w:val="32"/>
          <w:highlight w:val="none"/>
          <w:lang w:val="en-US" w:eastAsia="zh-CN" w:bidi="ar-SA"/>
        </w:rPr>
        <w:t>主要包括：《中共中央办公厅 国务院办公厅印发关于做好地方政府专项债券发行及项目配套融资工作的通知》</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厅字</w:t>
      </w:r>
      <w:r>
        <w:rPr>
          <w:rFonts w:hint="default" w:ascii="仿宋_GB2312" w:hAnsi="宋体" w:eastAsia="仿宋_GB2312" w:cs="宋体"/>
          <w:kern w:val="2"/>
          <w:sz w:val="32"/>
          <w:szCs w:val="32"/>
          <w:highlight w:val="none"/>
          <w:lang w:val="en-US" w:eastAsia="zh-CN" w:bidi="ar-SA"/>
        </w:rPr>
        <w:t>〔20</w:t>
      </w:r>
      <w:r>
        <w:rPr>
          <w:rFonts w:hint="eastAsia" w:ascii="仿宋_GB2312" w:hAnsi="宋体" w:eastAsia="仿宋_GB2312" w:cs="宋体"/>
          <w:kern w:val="2"/>
          <w:sz w:val="32"/>
          <w:szCs w:val="32"/>
          <w:highlight w:val="none"/>
          <w:lang w:val="en-US" w:eastAsia="zh-CN" w:bidi="ar-SA"/>
        </w:rPr>
        <w:t>19</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33</w:t>
      </w:r>
      <w:r>
        <w:rPr>
          <w:rFonts w:hint="default" w:ascii="仿宋_GB2312" w:hAnsi="宋体" w:eastAsia="仿宋_GB2312" w:cs="宋体"/>
          <w:kern w:val="2"/>
          <w:sz w:val="32"/>
          <w:szCs w:val="32"/>
          <w:highlight w:val="none"/>
          <w:lang w:val="en-US" w:eastAsia="zh-CN" w:bidi="ar-SA"/>
        </w:rPr>
        <w:t>号）</w:t>
      </w:r>
      <w:r>
        <w:rPr>
          <w:rFonts w:hint="eastAsia" w:ascii="仿宋_GB2312" w:hAnsi="宋体" w:eastAsia="仿宋_GB2312" w:cs="宋体"/>
          <w:kern w:val="2"/>
          <w:sz w:val="32"/>
          <w:szCs w:val="32"/>
          <w:highlight w:val="none"/>
          <w:lang w:val="en-US" w:eastAsia="zh-CN" w:bidi="ar-SA"/>
        </w:rPr>
        <w:t>、《国务院关于加强地方政府性债务管理的意见》</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国发</w:t>
      </w:r>
      <w:r>
        <w:rPr>
          <w:rFonts w:hint="default" w:ascii="仿宋_GB2312" w:hAnsi="宋体" w:eastAsia="仿宋_GB2312" w:cs="宋体"/>
          <w:kern w:val="2"/>
          <w:sz w:val="32"/>
          <w:szCs w:val="32"/>
          <w:highlight w:val="none"/>
          <w:lang w:val="en-US" w:eastAsia="zh-CN" w:bidi="ar-SA"/>
        </w:rPr>
        <w:t>〔20</w:t>
      </w:r>
      <w:r>
        <w:rPr>
          <w:rFonts w:hint="eastAsia" w:ascii="仿宋_GB2312" w:hAnsi="宋体" w:eastAsia="仿宋_GB2312" w:cs="宋体"/>
          <w:kern w:val="2"/>
          <w:sz w:val="32"/>
          <w:szCs w:val="32"/>
          <w:highlight w:val="none"/>
          <w:lang w:val="en-US" w:eastAsia="zh-CN" w:bidi="ar-SA"/>
        </w:rPr>
        <w:t>14</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43</w:t>
      </w:r>
      <w:r>
        <w:rPr>
          <w:rFonts w:hint="default" w:ascii="仿宋_GB2312" w:hAnsi="宋体" w:eastAsia="仿宋_GB2312" w:cs="宋体"/>
          <w:kern w:val="2"/>
          <w:sz w:val="32"/>
          <w:szCs w:val="32"/>
          <w:highlight w:val="none"/>
          <w:lang w:val="en-US" w:eastAsia="zh-CN" w:bidi="ar-SA"/>
        </w:rPr>
        <w:t>号）</w:t>
      </w:r>
      <w:r>
        <w:rPr>
          <w:rFonts w:hint="eastAsia" w:ascii="仿宋_GB2312" w:hAnsi="宋体" w:eastAsia="仿宋_GB2312" w:cs="宋体"/>
          <w:kern w:val="2"/>
          <w:sz w:val="32"/>
          <w:szCs w:val="32"/>
          <w:highlight w:val="none"/>
          <w:lang w:val="en-US" w:eastAsia="zh-CN" w:bidi="ar-SA"/>
        </w:rPr>
        <w:t>、财政部《地方政府专项债务预算管理办法》</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财预</w:t>
      </w:r>
      <w:r>
        <w:rPr>
          <w:rFonts w:hint="default" w:ascii="仿宋_GB2312" w:hAnsi="宋体" w:eastAsia="仿宋_GB2312" w:cs="宋体"/>
          <w:kern w:val="2"/>
          <w:sz w:val="32"/>
          <w:szCs w:val="32"/>
          <w:highlight w:val="none"/>
          <w:lang w:val="en-US" w:eastAsia="zh-CN" w:bidi="ar-SA"/>
        </w:rPr>
        <w:t>〔20</w:t>
      </w:r>
      <w:r>
        <w:rPr>
          <w:rFonts w:hint="eastAsia" w:ascii="仿宋_GB2312" w:hAnsi="宋体" w:eastAsia="仿宋_GB2312" w:cs="宋体"/>
          <w:kern w:val="2"/>
          <w:sz w:val="32"/>
          <w:szCs w:val="32"/>
          <w:highlight w:val="none"/>
          <w:lang w:val="en-US" w:eastAsia="zh-CN" w:bidi="ar-SA"/>
        </w:rPr>
        <w:t>16</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155</w:t>
      </w:r>
      <w:r>
        <w:rPr>
          <w:rFonts w:hint="default" w:ascii="仿宋_GB2312" w:hAnsi="宋体" w:eastAsia="仿宋_GB2312" w:cs="宋体"/>
          <w:kern w:val="2"/>
          <w:sz w:val="32"/>
          <w:szCs w:val="32"/>
          <w:highlight w:val="none"/>
          <w:lang w:val="en-US" w:eastAsia="zh-CN" w:bidi="ar-SA"/>
        </w:rPr>
        <w:t>号）</w:t>
      </w:r>
      <w:r>
        <w:rPr>
          <w:rFonts w:hint="eastAsia" w:ascii="仿宋_GB2312" w:hAnsi="宋体" w:eastAsia="仿宋_GB2312" w:cs="宋体"/>
          <w:kern w:val="2"/>
          <w:sz w:val="32"/>
          <w:szCs w:val="32"/>
          <w:highlight w:val="none"/>
          <w:lang w:val="en-US" w:eastAsia="zh-CN" w:bidi="ar-SA"/>
        </w:rPr>
        <w:t>、《地方政府专项债券项目资金绩效管理办法》</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财预</w:t>
      </w:r>
      <w:r>
        <w:rPr>
          <w:rFonts w:hint="default" w:ascii="仿宋_GB2312" w:hAnsi="宋体" w:eastAsia="仿宋_GB2312" w:cs="宋体"/>
          <w:kern w:val="2"/>
          <w:sz w:val="32"/>
          <w:szCs w:val="32"/>
          <w:highlight w:val="none"/>
          <w:lang w:val="en-US" w:eastAsia="zh-CN" w:bidi="ar-SA"/>
        </w:rPr>
        <w:t>〔20</w:t>
      </w:r>
      <w:r>
        <w:rPr>
          <w:rFonts w:hint="eastAsia" w:ascii="仿宋_GB2312" w:hAnsi="宋体" w:eastAsia="仿宋_GB2312" w:cs="宋体"/>
          <w:kern w:val="2"/>
          <w:sz w:val="32"/>
          <w:szCs w:val="32"/>
          <w:highlight w:val="none"/>
          <w:lang w:val="en-US" w:eastAsia="zh-CN" w:bidi="ar-SA"/>
        </w:rPr>
        <w:t>21</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61</w:t>
      </w:r>
      <w:r>
        <w:rPr>
          <w:rFonts w:hint="default" w:ascii="仿宋_GB2312" w:hAnsi="宋体" w:eastAsia="仿宋_GB2312" w:cs="宋体"/>
          <w:kern w:val="2"/>
          <w:sz w:val="32"/>
          <w:szCs w:val="32"/>
          <w:highlight w:val="none"/>
          <w:lang w:val="en-US" w:eastAsia="zh-CN" w:bidi="ar-SA"/>
        </w:rPr>
        <w:t>号）</w:t>
      </w:r>
      <w:r>
        <w:rPr>
          <w:rFonts w:hint="eastAsia" w:ascii="仿宋_GB2312" w:hAnsi="宋体" w:eastAsia="仿宋_GB2312" w:cs="宋体"/>
          <w:kern w:val="2"/>
          <w:sz w:val="32"/>
          <w:szCs w:val="32"/>
          <w:highlight w:val="none"/>
          <w:lang w:val="en-US" w:eastAsia="zh-CN" w:bidi="ar-SA"/>
        </w:rPr>
        <w:t>、《中共湖南省委 湖南省人民政府关于严控政府性债务增长切实防范债务风险的若干意见》</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湘发</w:t>
      </w:r>
      <w:r>
        <w:rPr>
          <w:rFonts w:hint="default" w:ascii="仿宋_GB2312" w:hAnsi="宋体" w:eastAsia="仿宋_GB2312" w:cs="宋体"/>
          <w:kern w:val="2"/>
          <w:sz w:val="32"/>
          <w:szCs w:val="32"/>
          <w:highlight w:val="none"/>
          <w:lang w:val="en-US" w:eastAsia="zh-CN" w:bidi="ar-SA"/>
        </w:rPr>
        <w:t>〔20</w:t>
      </w:r>
      <w:r>
        <w:rPr>
          <w:rFonts w:hint="eastAsia" w:ascii="仿宋_GB2312" w:hAnsi="宋体" w:eastAsia="仿宋_GB2312" w:cs="宋体"/>
          <w:kern w:val="2"/>
          <w:sz w:val="32"/>
          <w:szCs w:val="32"/>
          <w:highlight w:val="none"/>
          <w:lang w:val="en-US" w:eastAsia="zh-CN" w:bidi="ar-SA"/>
        </w:rPr>
        <w:t>18</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5</w:t>
      </w:r>
      <w:r>
        <w:rPr>
          <w:rFonts w:hint="default" w:ascii="仿宋_GB2312" w:hAnsi="宋体" w:eastAsia="仿宋_GB2312" w:cs="宋体"/>
          <w:kern w:val="2"/>
          <w:sz w:val="32"/>
          <w:szCs w:val="32"/>
          <w:highlight w:val="none"/>
          <w:lang w:val="en-US" w:eastAsia="zh-CN" w:bidi="ar-SA"/>
        </w:rPr>
        <w:t>号）</w:t>
      </w:r>
      <w:r>
        <w:rPr>
          <w:rFonts w:hint="eastAsia" w:ascii="仿宋_GB2312" w:hAnsi="宋体" w:eastAsia="仿宋_GB2312" w:cs="宋体"/>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《湖南省政府债务项目绩效管理暂行办法》（湘财绩〔2020〕12号）</w:t>
      </w:r>
      <w:r>
        <w:rPr>
          <w:rFonts w:hint="eastAsia" w:ascii="仿宋_GB2312" w:hAnsi="宋体" w:eastAsia="仿宋_GB2312" w:cs="宋体"/>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《湖南省政府</w:t>
      </w:r>
      <w:r>
        <w:rPr>
          <w:rFonts w:hint="eastAsia" w:ascii="仿宋_GB2312" w:hAnsi="宋体" w:eastAsia="仿宋_GB2312" w:cs="宋体"/>
          <w:kern w:val="2"/>
          <w:sz w:val="32"/>
          <w:szCs w:val="32"/>
          <w:highlight w:val="none"/>
          <w:lang w:val="en-US" w:eastAsia="zh-CN" w:bidi="ar-SA"/>
        </w:rPr>
        <w:t>专项债券</w:t>
      </w:r>
      <w:r>
        <w:rPr>
          <w:rFonts w:hint="default" w:ascii="仿宋_GB2312" w:hAnsi="宋体" w:eastAsia="仿宋_GB2312" w:cs="宋体"/>
          <w:kern w:val="2"/>
          <w:sz w:val="32"/>
          <w:szCs w:val="32"/>
          <w:highlight w:val="none"/>
          <w:lang w:val="en-US" w:eastAsia="zh-CN" w:bidi="ar-SA"/>
        </w:rPr>
        <w:t>管理暂行办法》（湘财</w:t>
      </w:r>
      <w:r>
        <w:rPr>
          <w:rFonts w:hint="eastAsia" w:ascii="仿宋_GB2312" w:hAnsi="宋体" w:eastAsia="仿宋_GB2312" w:cs="宋体"/>
          <w:kern w:val="2"/>
          <w:sz w:val="32"/>
          <w:szCs w:val="32"/>
          <w:highlight w:val="none"/>
          <w:lang w:val="en-US" w:eastAsia="zh-CN" w:bidi="ar-SA"/>
        </w:rPr>
        <w:t>债管</w:t>
      </w:r>
      <w:r>
        <w:rPr>
          <w:rFonts w:hint="default" w:ascii="仿宋_GB2312" w:hAnsi="宋体" w:eastAsia="仿宋_GB2312" w:cs="宋体"/>
          <w:kern w:val="2"/>
          <w:sz w:val="32"/>
          <w:szCs w:val="32"/>
          <w:highlight w:val="none"/>
          <w:lang w:val="en-US" w:eastAsia="zh-CN" w:bidi="ar-SA"/>
        </w:rPr>
        <w:t>〔202</w:t>
      </w:r>
      <w:r>
        <w:rPr>
          <w:rFonts w:hint="eastAsia" w:ascii="仿宋_GB2312" w:hAnsi="宋体" w:eastAsia="仿宋_GB2312" w:cs="宋体"/>
          <w:kern w:val="2"/>
          <w:sz w:val="32"/>
          <w:szCs w:val="32"/>
          <w:highlight w:val="none"/>
          <w:lang w:val="en-US" w:eastAsia="zh-CN" w:bidi="ar-SA"/>
        </w:rPr>
        <w:t>1</w:t>
      </w:r>
      <w:r>
        <w:rPr>
          <w:rFonts w:hint="default" w:ascii="仿宋_GB2312" w:hAnsi="宋体" w:eastAsia="仿宋_GB2312" w:cs="宋体"/>
          <w:kern w:val="2"/>
          <w:sz w:val="32"/>
          <w:szCs w:val="32"/>
          <w:highlight w:val="none"/>
          <w:lang w:val="en-US" w:eastAsia="zh-CN" w:bidi="ar-SA"/>
        </w:rPr>
        <w:t>〕1</w:t>
      </w:r>
      <w:r>
        <w:rPr>
          <w:rFonts w:hint="eastAsia" w:ascii="仿宋_GB2312" w:hAnsi="宋体" w:eastAsia="仿宋_GB2312" w:cs="宋体"/>
          <w:kern w:val="2"/>
          <w:sz w:val="32"/>
          <w:szCs w:val="32"/>
          <w:highlight w:val="none"/>
          <w:lang w:val="en-US" w:eastAsia="zh-CN" w:bidi="ar-SA"/>
        </w:rPr>
        <w:t>8</w:t>
      </w:r>
      <w:r>
        <w:rPr>
          <w:rFonts w:hint="default" w:ascii="仿宋_GB2312" w:hAnsi="宋体" w:eastAsia="仿宋_GB2312" w:cs="宋体"/>
          <w:kern w:val="2"/>
          <w:sz w:val="32"/>
          <w:szCs w:val="32"/>
          <w:highlight w:val="none"/>
          <w:lang w:val="en-US" w:eastAsia="zh-CN" w:bidi="ar-SA"/>
        </w:rPr>
        <w:t>号）</w:t>
      </w:r>
      <w:r>
        <w:rPr>
          <w:rFonts w:hint="eastAsia" w:ascii="仿宋_GB2312" w:hAnsi="宋体" w:eastAsia="仿宋_GB2312" w:cs="宋体"/>
          <w:kern w:val="2"/>
          <w:sz w:val="32"/>
          <w:szCs w:val="32"/>
          <w:highlight w:val="none"/>
          <w:lang w:val="en-US" w:eastAsia="zh-CN" w:bidi="ar-SA"/>
        </w:rPr>
        <w:t>等有关文件。</w:t>
      </w:r>
    </w:p>
    <w:p w14:paraId="4BECB686">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（二）绩效评价的主要内容</w:t>
      </w:r>
    </w:p>
    <w:p w14:paraId="154E15F7">
      <w:pPr>
        <w:spacing w:line="560" w:lineRule="exact"/>
        <w:ind w:firstLine="643"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1、</w:t>
      </w:r>
      <w:r>
        <w:rPr>
          <w:rFonts w:hint="default" w:ascii="仿宋_GB2312" w:hAnsi="宋体" w:eastAsia="仿宋_GB2312" w:cs="宋体"/>
          <w:b/>
          <w:bCs/>
          <w:kern w:val="2"/>
          <w:sz w:val="32"/>
          <w:szCs w:val="32"/>
          <w:highlight w:val="none"/>
          <w:lang w:val="en-US" w:eastAsia="zh-CN" w:bidi="ar-SA"/>
        </w:rPr>
        <w:t>项目决策</w:t>
      </w:r>
      <w:r>
        <w:rPr>
          <w:rFonts w:hint="eastAsia" w:ascii="仿宋_GB2312" w:hAnsi="宋体" w:eastAsia="仿宋_GB2312" w:cs="宋体"/>
          <w:b/>
          <w:bCs/>
          <w:kern w:val="2"/>
          <w:sz w:val="32"/>
          <w:szCs w:val="32"/>
          <w:highlight w:val="none"/>
          <w:lang w:val="en-US" w:eastAsia="zh-CN" w:bidi="ar-SA"/>
        </w:rPr>
        <w:t>方面</w:t>
      </w:r>
      <w:r>
        <w:rPr>
          <w:rFonts w:hint="default" w:ascii="仿宋_GB2312" w:hAnsi="宋体" w:eastAsia="仿宋_GB2312" w:cs="宋体"/>
          <w:b/>
          <w:bCs/>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主要包括项目立项</w:t>
      </w:r>
      <w:r>
        <w:rPr>
          <w:rFonts w:hint="eastAsia" w:ascii="仿宋_GB2312" w:hAnsi="宋体" w:eastAsia="仿宋_GB2312" w:cs="宋体"/>
          <w:kern w:val="2"/>
          <w:sz w:val="32"/>
          <w:szCs w:val="32"/>
          <w:highlight w:val="none"/>
          <w:lang w:val="en-US" w:eastAsia="zh-CN" w:bidi="ar-SA"/>
        </w:rPr>
        <w:t>批复情况，项目完成勘察、设计、用地、环评、开工许可等前期工作情况，项目符合政府专项债券支持领域和方向情况，项目“一案两书”编制情况，项目绩效目标设定情况，项目申请专项债券额度与实际需要匹配情况等。</w:t>
      </w:r>
    </w:p>
    <w:p w14:paraId="0D7E67C1">
      <w:pPr>
        <w:spacing w:line="560" w:lineRule="exact"/>
        <w:ind w:firstLine="643"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2、项目过程管理方面</w:t>
      </w:r>
      <w:r>
        <w:rPr>
          <w:rFonts w:hint="default" w:ascii="仿宋_GB2312" w:hAnsi="宋体" w:eastAsia="仿宋_GB2312" w:cs="宋体"/>
          <w:b/>
          <w:bCs/>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主要包括</w:t>
      </w:r>
      <w:r>
        <w:rPr>
          <w:rFonts w:hint="eastAsia" w:ascii="仿宋_GB2312" w:hAnsi="宋体" w:eastAsia="仿宋_GB2312" w:cs="宋体"/>
          <w:kern w:val="2"/>
          <w:sz w:val="32"/>
          <w:szCs w:val="32"/>
          <w:highlight w:val="none"/>
          <w:lang w:val="en-US" w:eastAsia="zh-CN" w:bidi="ar-SA"/>
        </w:rPr>
        <w:t>项目</w:t>
      </w:r>
      <w:r>
        <w:rPr>
          <w:rFonts w:hint="default" w:ascii="仿宋_GB2312" w:hAnsi="宋体" w:eastAsia="仿宋_GB2312" w:cs="宋体"/>
          <w:kern w:val="2"/>
          <w:sz w:val="32"/>
          <w:szCs w:val="32"/>
          <w:highlight w:val="none"/>
          <w:lang w:val="en-US" w:eastAsia="zh-CN" w:bidi="ar-SA"/>
        </w:rPr>
        <w:t>管理制度、内</w:t>
      </w:r>
      <w:r>
        <w:rPr>
          <w:rFonts w:hint="eastAsia" w:ascii="仿宋_GB2312" w:hAnsi="宋体" w:eastAsia="仿宋_GB2312" w:cs="宋体"/>
          <w:kern w:val="2"/>
          <w:sz w:val="32"/>
          <w:szCs w:val="32"/>
          <w:highlight w:val="none"/>
          <w:lang w:val="en-US" w:eastAsia="zh-CN" w:bidi="ar-SA"/>
        </w:rPr>
        <w:t>部控</w:t>
      </w:r>
      <w:r>
        <w:rPr>
          <w:rFonts w:hint="default" w:ascii="仿宋_GB2312" w:hAnsi="宋体" w:eastAsia="仿宋_GB2312" w:cs="宋体"/>
          <w:kern w:val="2"/>
          <w:sz w:val="32"/>
          <w:szCs w:val="32"/>
          <w:highlight w:val="none"/>
          <w:lang w:val="en-US" w:eastAsia="zh-CN" w:bidi="ar-SA"/>
        </w:rPr>
        <w:t>制</w:t>
      </w:r>
      <w:r>
        <w:rPr>
          <w:rFonts w:hint="eastAsia" w:ascii="仿宋_GB2312" w:hAnsi="宋体" w:eastAsia="仿宋_GB2312" w:cs="宋体"/>
          <w:kern w:val="2"/>
          <w:sz w:val="32"/>
          <w:szCs w:val="32"/>
          <w:highlight w:val="none"/>
          <w:lang w:val="en-US" w:eastAsia="zh-CN" w:bidi="ar-SA"/>
        </w:rPr>
        <w:t>制</w:t>
      </w:r>
      <w:r>
        <w:rPr>
          <w:rFonts w:hint="default" w:ascii="仿宋_GB2312" w:hAnsi="宋体" w:eastAsia="仿宋_GB2312" w:cs="宋体"/>
          <w:kern w:val="2"/>
          <w:sz w:val="32"/>
          <w:szCs w:val="32"/>
          <w:highlight w:val="none"/>
          <w:lang w:val="en-US" w:eastAsia="zh-CN" w:bidi="ar-SA"/>
        </w:rPr>
        <w:t>度的建立健全情况及制度执行</w:t>
      </w:r>
      <w:r>
        <w:rPr>
          <w:rFonts w:hint="eastAsia" w:ascii="仿宋_GB2312" w:hAnsi="宋体" w:eastAsia="仿宋_GB2312" w:cs="宋体"/>
          <w:kern w:val="2"/>
          <w:sz w:val="32"/>
          <w:szCs w:val="32"/>
          <w:highlight w:val="none"/>
          <w:lang w:val="en-US" w:eastAsia="zh-CN" w:bidi="ar-SA"/>
        </w:rPr>
        <w:t>情况</w:t>
      </w:r>
      <w:r>
        <w:rPr>
          <w:rFonts w:hint="default" w:ascii="仿宋_GB2312" w:hAnsi="宋体" w:eastAsia="仿宋_GB2312" w:cs="宋体"/>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项目专项债券资金收支、还本付息纳入政府性基金预算管理情况；债券资金按规定用途使用情况；资金拨付和支出进度与项目建设进度匹配情况；专项债券本息偿还计划执行情况；专项债券期限与项目期限匹配情况等。</w:t>
      </w:r>
    </w:p>
    <w:p w14:paraId="25A00C9D">
      <w:pPr>
        <w:spacing w:line="560" w:lineRule="exact"/>
        <w:ind w:firstLine="643"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3、</w:t>
      </w:r>
      <w:r>
        <w:rPr>
          <w:rFonts w:hint="default" w:ascii="仿宋_GB2312" w:hAnsi="宋体" w:eastAsia="仿宋_GB2312" w:cs="宋体"/>
          <w:b/>
          <w:bCs/>
          <w:kern w:val="2"/>
          <w:sz w:val="32"/>
          <w:szCs w:val="32"/>
          <w:highlight w:val="none"/>
          <w:lang w:val="en-US" w:eastAsia="zh-CN" w:bidi="ar-SA"/>
        </w:rPr>
        <w:t>项目产出</w:t>
      </w:r>
      <w:r>
        <w:rPr>
          <w:rFonts w:hint="eastAsia" w:ascii="仿宋_GB2312" w:hAnsi="宋体" w:eastAsia="仿宋_GB2312" w:cs="宋体"/>
          <w:b/>
          <w:bCs/>
          <w:kern w:val="2"/>
          <w:sz w:val="32"/>
          <w:szCs w:val="32"/>
          <w:highlight w:val="none"/>
          <w:lang w:val="en-US" w:eastAsia="zh-CN" w:bidi="ar-SA"/>
        </w:rPr>
        <w:t>方面</w:t>
      </w:r>
      <w:r>
        <w:rPr>
          <w:rFonts w:hint="default" w:ascii="仿宋_GB2312" w:hAnsi="宋体" w:eastAsia="仿宋_GB2312" w:cs="宋体"/>
          <w:b/>
          <w:bCs/>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项目</w:t>
      </w:r>
      <w:r>
        <w:rPr>
          <w:rFonts w:hint="eastAsia" w:ascii="仿宋_GB2312" w:hAnsi="宋体" w:eastAsia="仿宋_GB2312" w:cs="宋体"/>
          <w:kern w:val="2"/>
          <w:sz w:val="32"/>
          <w:szCs w:val="32"/>
          <w:highlight w:val="none"/>
          <w:lang w:val="en-US" w:eastAsia="zh-CN" w:bidi="ar-SA"/>
        </w:rPr>
        <w:t>建设进度情况，项目建设质量达标情况，项目建设成本情况，项目形成资产情况等。</w:t>
      </w:r>
    </w:p>
    <w:p w14:paraId="4D123062">
      <w:pPr>
        <w:spacing w:line="560" w:lineRule="exact"/>
        <w:ind w:firstLine="643"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4、</w:t>
      </w:r>
      <w:r>
        <w:rPr>
          <w:rFonts w:hint="default" w:ascii="仿宋_GB2312" w:hAnsi="宋体" w:eastAsia="仿宋_GB2312" w:cs="宋体"/>
          <w:b/>
          <w:bCs/>
          <w:kern w:val="2"/>
          <w:sz w:val="32"/>
          <w:szCs w:val="32"/>
          <w:highlight w:val="none"/>
          <w:lang w:val="en-US" w:eastAsia="zh-CN" w:bidi="ar-SA"/>
        </w:rPr>
        <w:t>项目</w:t>
      </w:r>
      <w:r>
        <w:rPr>
          <w:rFonts w:hint="eastAsia" w:ascii="仿宋_GB2312" w:hAnsi="宋体" w:eastAsia="仿宋_GB2312" w:cs="宋体"/>
          <w:b/>
          <w:bCs/>
          <w:kern w:val="2"/>
          <w:sz w:val="32"/>
          <w:szCs w:val="32"/>
          <w:highlight w:val="none"/>
          <w:lang w:val="en-US" w:eastAsia="zh-CN" w:bidi="ar-SA"/>
        </w:rPr>
        <w:t>效益方面</w:t>
      </w:r>
      <w:r>
        <w:rPr>
          <w:rFonts w:hint="default" w:ascii="仿宋_GB2312" w:hAnsi="宋体" w:eastAsia="仿宋_GB2312" w:cs="宋体"/>
          <w:b/>
          <w:bCs/>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项目实际产出的经济效益、社会效益、生态效益和可持续性影响</w:t>
      </w:r>
      <w:r>
        <w:rPr>
          <w:rFonts w:hint="eastAsia" w:ascii="仿宋_GB2312" w:hAnsi="宋体" w:eastAsia="仿宋_GB2312" w:cs="宋体"/>
          <w:kern w:val="2"/>
          <w:sz w:val="32"/>
          <w:szCs w:val="32"/>
          <w:highlight w:val="none"/>
          <w:lang w:val="en-US" w:eastAsia="zh-CN" w:bidi="ar-SA"/>
        </w:rPr>
        <w:t>情况，</w:t>
      </w:r>
      <w:r>
        <w:rPr>
          <w:rFonts w:hint="default" w:ascii="仿宋_GB2312" w:hAnsi="宋体" w:eastAsia="仿宋_GB2312" w:cs="宋体"/>
          <w:kern w:val="2"/>
          <w:sz w:val="32"/>
          <w:szCs w:val="32"/>
          <w:highlight w:val="none"/>
          <w:lang w:val="en-US" w:eastAsia="zh-CN" w:bidi="ar-SA"/>
        </w:rPr>
        <w:t>服务对象对项目实施的满意度等。</w:t>
      </w:r>
    </w:p>
    <w:p w14:paraId="05577B26">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（三）绩效评价指标设置</w:t>
      </w:r>
    </w:p>
    <w:p w14:paraId="3AEB6F11">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由于该项目目前尚处于建设期，针对项目建设期及专项债券项目的特性，设置本项目资金绩效评价指标体系如下：</w:t>
      </w:r>
    </w:p>
    <w:p w14:paraId="54596F17">
      <w:pPr>
        <w:spacing w:line="560" w:lineRule="exact"/>
        <w:ind w:firstLine="643"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1、项目决策（</w:t>
      </w:r>
      <w:r>
        <w:rPr>
          <w:rFonts w:hint="eastAsia" w:ascii="仿宋_GB2312" w:hAnsi="宋体" w:eastAsia="仿宋_GB2312" w:cs="宋体"/>
          <w:kern w:val="2"/>
          <w:sz w:val="32"/>
          <w:szCs w:val="32"/>
          <w:highlight w:val="none"/>
          <w:lang w:val="en-US" w:eastAsia="zh-CN" w:bidi="ar-SA"/>
        </w:rPr>
        <w:t>共15分）</w:t>
      </w:r>
    </w:p>
    <w:p w14:paraId="12100E26">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对项目决策的评价包括5个指标：立项依据充分性；立项程序规范性；绩效目标合理性；绩效指标明确性；预算编制科学性。</w:t>
      </w:r>
    </w:p>
    <w:p w14:paraId="59CEF4E2">
      <w:pPr>
        <w:spacing w:line="560" w:lineRule="exact"/>
        <w:ind w:firstLine="643"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2、过程管理</w:t>
      </w:r>
      <w:r>
        <w:rPr>
          <w:rFonts w:hint="eastAsia" w:ascii="仿宋_GB2312" w:hAnsi="宋体" w:eastAsia="仿宋_GB2312" w:cs="宋体"/>
          <w:kern w:val="2"/>
          <w:sz w:val="32"/>
          <w:szCs w:val="32"/>
          <w:highlight w:val="none"/>
          <w:lang w:val="en-US" w:eastAsia="zh-CN" w:bidi="ar-SA"/>
        </w:rPr>
        <w:t>（共34分）</w:t>
      </w:r>
    </w:p>
    <w:p w14:paraId="358EA259">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由于该项目尚处于建设期，暂无运营收益，因此本次绩效评价的重点是对项目建设过程中的管理与控制的评价，如项目资金投入与管理、制度建设与执行、采购管理、建设进度、建设质量、安全文明施工、环境保护、风险控制等方面，对本大项设置了较高的分值权重。本大项共包括9个指标：资金到位率；预算执行率；资金使用合规性；组织机构；管理制度健全性；制度执行有效性；质量控制；安全文明施工；招标及政府采购管理等。</w:t>
      </w:r>
    </w:p>
    <w:p w14:paraId="63E3D37B">
      <w:pPr>
        <w:spacing w:line="560" w:lineRule="exact"/>
        <w:ind w:firstLine="643"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3、项目产出</w:t>
      </w:r>
      <w:r>
        <w:rPr>
          <w:rFonts w:hint="eastAsia" w:ascii="仿宋_GB2312" w:hAnsi="宋体" w:eastAsia="仿宋_GB2312" w:cs="宋体"/>
          <w:kern w:val="2"/>
          <w:sz w:val="32"/>
          <w:szCs w:val="32"/>
          <w:highlight w:val="none"/>
          <w:lang w:val="en-US" w:eastAsia="zh-CN" w:bidi="ar-SA"/>
        </w:rPr>
        <w:t>（共26分）</w:t>
      </w:r>
    </w:p>
    <w:p w14:paraId="72BC2F2D">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对项目产出部分的评价包括4个指标：项目产出数量、产出质量、产出时效和产出成本。</w:t>
      </w:r>
    </w:p>
    <w:p w14:paraId="5438FE0B">
      <w:pPr>
        <w:spacing w:line="560" w:lineRule="exact"/>
        <w:ind w:firstLine="643"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4、项目效益</w:t>
      </w:r>
      <w:r>
        <w:rPr>
          <w:rFonts w:hint="eastAsia" w:ascii="仿宋_GB2312" w:hAnsi="宋体" w:eastAsia="仿宋_GB2312" w:cs="宋体"/>
          <w:kern w:val="2"/>
          <w:sz w:val="32"/>
          <w:szCs w:val="32"/>
          <w:highlight w:val="none"/>
          <w:lang w:val="en-US" w:eastAsia="zh-CN" w:bidi="ar-SA"/>
        </w:rPr>
        <w:t>（共25分）</w:t>
      </w:r>
    </w:p>
    <w:p w14:paraId="39168A90">
      <w:pPr>
        <w:spacing w:line="560" w:lineRule="exact"/>
        <w:ind w:firstLine="640"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对项目效益部分的评价包括5个指标：经济效益、社会效益、生态效益、可持续影响、服务对象满意度。</w:t>
      </w:r>
    </w:p>
    <w:p w14:paraId="43E9DFEB">
      <w:pPr>
        <w:spacing w:line="560" w:lineRule="exact"/>
        <w:ind w:firstLine="640" w:firstLineChars="200"/>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三、资金主要绩效及评价结论</w:t>
      </w:r>
    </w:p>
    <w:p w14:paraId="7CF3E118">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（一）项目实施情况</w:t>
      </w:r>
    </w:p>
    <w:p w14:paraId="1C8A489D">
      <w:pPr>
        <w:spacing w:line="560" w:lineRule="exact"/>
        <w:ind w:firstLine="643" w:firstLineChars="200"/>
        <w:rPr>
          <w:rFonts w:hint="eastAsia"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1、项目招投标情况</w:t>
      </w:r>
    </w:p>
    <w:p w14:paraId="2D351C40">
      <w:pPr>
        <w:spacing w:line="560" w:lineRule="exact"/>
        <w:ind w:firstLine="640"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单位根据《中华人民共和国招标投标法》、《湖南省工程建设项目自行招标试行办法》等有关规定，对项目主要工程均通过公开招投标方式进行了招标。①进出口基地标准厂房建设工程项目（二期）于2014年12月由清远市宏达投资有限公司（牵头人）、湖南万力建设集团有限公司（成员单位）中标成为工程总承包单位，并签订了《工程施工承包合同》。2018年由于该施工单位经营不善，在该项目完成主体结构施工后一直停工，2020年12月该单位因被法院裁定破产而终止协议，2021年5月该项目转由邵阳宝宁建设工程有限公司接手项目建设，但没有进行重新招标。</w:t>
      </w:r>
      <w:r>
        <w:rPr>
          <w:rFonts w:hint="default" w:ascii="仿宋_GB2312" w:hAnsi="宋体" w:eastAsia="仿宋_GB2312" w:cs="宋体"/>
          <w:kern w:val="2"/>
          <w:sz w:val="32"/>
          <w:szCs w:val="32"/>
          <w:highlight w:val="none"/>
          <w:lang w:val="en-US" w:eastAsia="zh-CN" w:bidi="ar-SA"/>
        </w:rPr>
        <w:t>②</w:t>
      </w:r>
      <w:r>
        <w:rPr>
          <w:rFonts w:hint="eastAsia" w:ascii="仿宋_GB2312" w:hAnsi="宋体" w:eastAsia="仿宋_GB2312" w:cs="宋体"/>
          <w:kern w:val="2"/>
          <w:sz w:val="32"/>
          <w:szCs w:val="32"/>
          <w:highlight w:val="none"/>
          <w:lang w:val="en-US" w:eastAsia="zh-CN" w:bidi="ar-SA"/>
        </w:rPr>
        <w:t>18号路（东互通大道-320国道）道路工程项目于2017年10月由望建（集团）有限公司中标建设，</w:t>
      </w:r>
      <w:r>
        <w:rPr>
          <w:rFonts w:hint="default" w:ascii="仿宋_GB2312" w:hAnsi="宋体" w:eastAsia="仿宋_GB2312" w:cs="宋体"/>
          <w:kern w:val="2"/>
          <w:sz w:val="32"/>
          <w:szCs w:val="32"/>
          <w:highlight w:val="none"/>
          <w:lang w:val="en-US" w:eastAsia="zh-CN" w:bidi="ar-SA"/>
        </w:rPr>
        <w:t>③</w:t>
      </w:r>
      <w:r>
        <w:rPr>
          <w:rFonts w:hint="eastAsia" w:ascii="仿宋_GB2312" w:hAnsi="宋体" w:eastAsia="仿宋_GB2312" w:cs="宋体"/>
          <w:kern w:val="2"/>
          <w:sz w:val="32"/>
          <w:szCs w:val="32"/>
          <w:highlight w:val="none"/>
          <w:lang w:val="en-US" w:eastAsia="zh-CN" w:bidi="ar-SA"/>
        </w:rPr>
        <w:t>宝东路（白马大道-支路四）项目于2016年1月由邵阳市南方建设工程有限公司中标建设。</w:t>
      </w:r>
    </w:p>
    <w:p w14:paraId="4CCA405C">
      <w:pPr>
        <w:numPr>
          <w:ilvl w:val="0"/>
          <w:numId w:val="1"/>
        </w:numPr>
        <w:spacing w:line="560" w:lineRule="exact"/>
        <w:ind w:firstLine="643" w:firstLineChars="200"/>
        <w:rPr>
          <w:rFonts w:hint="eastAsia"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项目建设进度情况</w:t>
      </w:r>
    </w:p>
    <w:p w14:paraId="41C04F76">
      <w:pPr>
        <w:numPr>
          <w:ilvl w:val="0"/>
          <w:numId w:val="0"/>
        </w:num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该项目先后取得了国有土地《不动产权证书》、《建设用地规划许可证》、《建设工程规划许可证》、《建筑工程施工许可证》，项目单位严格按照合同要求，推进项目工程进度，对施工中发现的问题积极协调处理，不断加强检查和协调，积极做好生产要素的合理配置。截至2022年7月底，该项目中的18号路项目（东互通大道-320国道）已于2021年11月竣工通车，宝东路项目（白马大道-支路四）也于2022年1月竣工通车。但由于主体施工方变故的原因，主体工程进出口基地标准厂房配套项目建设未能如期完工，目前，主体建筑工程均已全部完成，主体工程内外装修建设正在积极推进中，预计要到2022年底才能全部完工。</w:t>
      </w:r>
    </w:p>
    <w:p w14:paraId="705ADA94">
      <w:pPr>
        <w:numPr>
          <w:ilvl w:val="0"/>
          <w:numId w:val="1"/>
        </w:numPr>
        <w:spacing w:line="560" w:lineRule="exact"/>
        <w:ind w:left="0" w:leftChars="0" w:firstLine="643" w:firstLineChars="200"/>
        <w:rPr>
          <w:rFonts w:hint="eastAsia"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项目建设安全质量情况</w:t>
      </w:r>
    </w:p>
    <w:p w14:paraId="07F918D8">
      <w:pPr>
        <w:numPr>
          <w:ilvl w:val="0"/>
          <w:numId w:val="0"/>
        </w:num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为确保项目工程质量，项目单位严格按照国家有关质量、安全技术规范及规程执行项目全过程质量控制管理，根据《工程项目现场代表管理暂行办法》的规定，派出现场代表检查项目施工单位、监理人员是否与中标相符，不定期检查项目工程质量、监理日志以及安全文明施工等工作，对检查中发现的问题及时提出整改意见，并进行复查做好相关记录，根据要求按时填报项目进度情况资料。</w:t>
      </w:r>
    </w:p>
    <w:p w14:paraId="48346A64">
      <w:pPr>
        <w:numPr>
          <w:ilvl w:val="0"/>
          <w:numId w:val="1"/>
        </w:numPr>
        <w:spacing w:line="560" w:lineRule="exact"/>
        <w:ind w:left="0" w:leftChars="0" w:firstLine="643" w:firstLineChars="200"/>
        <w:rPr>
          <w:rFonts w:hint="eastAsia"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项目运营收益情况</w:t>
      </w:r>
    </w:p>
    <w:p w14:paraId="315EB86C">
      <w:pPr>
        <w:numPr>
          <w:ilvl w:val="0"/>
          <w:numId w:val="0"/>
        </w:num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由于该项目目前尚处于建设期，尚未形成有效资产，暂未实现经营收入，根据《湖南省邵阳市2020年园区建设专项债券项目预期收益与融资平衡方案》测算，该项目全部完工后，在专项债券续存期内（15年期）预期可实现总收入137,442.27万元，减去预期运营总成本27,546.07万元，再减去项目建造总成本78,673万元，该项目预期可实现净收益31,223.20万元。</w:t>
      </w:r>
    </w:p>
    <w:p w14:paraId="4A07D6DB">
      <w:pPr>
        <w:numPr>
          <w:ilvl w:val="0"/>
          <w:numId w:val="1"/>
        </w:numPr>
        <w:spacing w:line="560" w:lineRule="exact"/>
        <w:ind w:left="0" w:leftChars="0" w:firstLine="643" w:firstLineChars="200"/>
        <w:rPr>
          <w:rFonts w:hint="eastAsia"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项目管理与内部控制情况</w:t>
      </w:r>
    </w:p>
    <w:p w14:paraId="315E1750">
      <w:pPr>
        <w:numPr>
          <w:ilvl w:val="0"/>
          <w:numId w:val="0"/>
        </w:num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单位为确保本项目顺利实施，先后制定和完善了《财务管理暂行办法》、《工程建设项目招投标管理暂行办法》、《工程建设勘察、设计管理暂行办法》、《工程监理单位监督考核暂行办法》、《工程项目现场代表管理暂行办法》等管理制度，项目单位管理制度基本健全，内部控制体系运行基本有效。</w:t>
      </w:r>
    </w:p>
    <w:p w14:paraId="6435A449">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（二）项目产出情况</w:t>
      </w:r>
    </w:p>
    <w:p w14:paraId="34B5A94C">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截止2022年7月末，该项目累计完成投资63,331万元，完成项目概算总投资的80 %，其中政府专项债券资金累计支出为18,768.69万元，为专项债券资金概算的46.92%。项目计划于2021年12月全部完工，实际项目建设进度没有达到计划进度目标，预计要到2022年底项目所有工程才能全部完工。项目具体产出情况如下：</w:t>
      </w:r>
    </w:p>
    <w:p w14:paraId="7C73C236">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default" w:ascii="仿宋_GB2312" w:hAnsi="宋体" w:eastAsia="仿宋_GB2312" w:cs="宋体"/>
          <w:kern w:val="2"/>
          <w:sz w:val="32"/>
          <w:szCs w:val="32"/>
          <w:highlight w:val="none"/>
          <w:lang w:val="en-US" w:eastAsia="zh-CN" w:bidi="ar-SA"/>
        </w:rPr>
        <w:t>①</w:t>
      </w:r>
      <w:r>
        <w:rPr>
          <w:rFonts w:hint="eastAsia" w:ascii="仿宋_GB2312" w:hAnsi="宋体" w:eastAsia="仿宋_GB2312" w:cs="宋体"/>
          <w:kern w:val="2"/>
          <w:sz w:val="32"/>
          <w:szCs w:val="32"/>
          <w:highlight w:val="none"/>
          <w:lang w:val="en-US" w:eastAsia="zh-CN" w:bidi="ar-SA"/>
        </w:rPr>
        <w:t>进出口基地标准厂房建设工程项目（二期）主体工程均已全部完工。主体工程内外装饰工程中的办公楼墙体砌筑、外墙粉刷、外保温，外架检修已完成；商务楼外墙粉刷、外保温、护栏安装已完成，水电安装完成50%；商业楼墙体砌筑、外墙粉刷、外架检修已完成；地下室墙体砌筑、粉刷已完成，消防安装已完成35%；公寓（共三栋）其中1、2栋外架检修已完成。</w:t>
      </w:r>
    </w:p>
    <w:p w14:paraId="16395353">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default" w:ascii="仿宋_GB2312" w:hAnsi="宋体" w:eastAsia="仿宋_GB2312" w:cs="宋体"/>
          <w:kern w:val="2"/>
          <w:sz w:val="32"/>
          <w:szCs w:val="32"/>
          <w:highlight w:val="none"/>
          <w:lang w:val="en-US" w:eastAsia="zh-CN" w:bidi="ar-SA"/>
        </w:rPr>
        <w:t>②</w:t>
      </w:r>
      <w:r>
        <w:rPr>
          <w:rFonts w:hint="eastAsia" w:ascii="仿宋_GB2312" w:hAnsi="宋体" w:eastAsia="仿宋_GB2312" w:cs="宋体"/>
          <w:kern w:val="2"/>
          <w:sz w:val="32"/>
          <w:szCs w:val="32"/>
          <w:highlight w:val="none"/>
          <w:lang w:val="en-US" w:eastAsia="zh-CN" w:bidi="ar-SA"/>
        </w:rPr>
        <w:t>18号路（东互通大道-320国道）道路工程项目已于2021年11月竣工验收合格通车。</w:t>
      </w:r>
    </w:p>
    <w:p w14:paraId="21D77276">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default" w:ascii="仿宋_GB2312" w:hAnsi="宋体" w:eastAsia="仿宋_GB2312" w:cs="宋体"/>
          <w:kern w:val="2"/>
          <w:sz w:val="32"/>
          <w:szCs w:val="32"/>
          <w:highlight w:val="none"/>
          <w:lang w:val="en-US" w:eastAsia="zh-CN" w:bidi="ar-SA"/>
        </w:rPr>
        <w:t>③</w:t>
      </w:r>
      <w:r>
        <w:rPr>
          <w:rFonts w:hint="eastAsia" w:ascii="仿宋_GB2312" w:hAnsi="宋体" w:eastAsia="仿宋_GB2312" w:cs="宋体"/>
          <w:kern w:val="2"/>
          <w:sz w:val="32"/>
          <w:szCs w:val="32"/>
          <w:highlight w:val="none"/>
          <w:lang w:val="en-US" w:eastAsia="zh-CN" w:bidi="ar-SA"/>
        </w:rPr>
        <w:t>宝东路（白马大道-支路四）项目已于2022年1月竣工验收合格通车。</w:t>
      </w:r>
    </w:p>
    <w:p w14:paraId="1C420606">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（三）项目效益情况。</w:t>
      </w:r>
    </w:p>
    <w:p w14:paraId="6D440F23">
      <w:pPr>
        <w:spacing w:line="560" w:lineRule="exact"/>
        <w:ind w:firstLine="643" w:firstLineChars="200"/>
        <w:rPr>
          <w:rFonts w:hint="eastAsia"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1、经济效益</w:t>
      </w:r>
    </w:p>
    <w:p w14:paraId="72D13838">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该项目的建设将成为整个经济开发区招商引资的重要载体，有利于引进国内外先进的技术和设备，促进产业结构调整和升级。将有效促进经济开发区内出口企业的发展，在服务经济开发区广大企业的同时，还能吸引更多的出口企业前来投资入驻。同时，本项目的建设将带动地区相关产业发展，并将创造大量的就业机会，对地区经济发展将起到巨大的推动作用，有利于社会的稳定和经济的持续发展。</w:t>
      </w:r>
    </w:p>
    <w:p w14:paraId="4F289EED">
      <w:pPr>
        <w:spacing w:line="560" w:lineRule="exact"/>
        <w:ind w:firstLine="643" w:firstLineChars="200"/>
        <w:rPr>
          <w:rFonts w:hint="eastAsia"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2、社会效益</w:t>
      </w:r>
    </w:p>
    <w:p w14:paraId="40F9849C">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该项目符合市场发展需求，符合国家产业发展方向，符合产业化、集约化生产要求，本工程的实施，能够显著改善我市的基础设施状况，还可以与城市道路、岸线整治、污废水排泄等市政建设相结合，既可美化环境，改善区域内基础设施状况和投资环境，有利于加快区域内城市的市政建设的步伐，同时，该项目的建设，使得本区域内的各种公用设施、道路、社区服务体系等基础设施将尽快得到完善，为当地居民的生活、工作、学习提供更多便利条件，将对当地的基础设施建设起到积极促进作用，创造较好的环境效益及社会效益。</w:t>
      </w:r>
    </w:p>
    <w:p w14:paraId="6A7A11F3">
      <w:pPr>
        <w:spacing w:line="560" w:lineRule="exact"/>
        <w:ind w:firstLine="643" w:firstLineChars="200"/>
        <w:rPr>
          <w:rFonts w:hint="eastAsia" w:ascii="仿宋_GB2312" w:hAnsi="宋体" w:eastAsia="仿宋_GB2312" w:cs="宋体"/>
          <w:b/>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3、生态效益</w:t>
      </w:r>
    </w:p>
    <w:p w14:paraId="61EF0617">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由于项目开发难免带来不利的环境影响，通过采取有效的污染防治对策和措施，以及环境治理基础配套工程的建设，可以减缓不利影响。经济开发区开发带来的有利影响是长期和显著的，且大于不利影响。其开发过程中必须以城市可持续发展的思想为指导，以可持续的眼光解决存在的各种问题与矛盾，把环境保护工作放在建设项目建设的首位。建设方严格执行环保“三同时”制度，确保环保设施的正常运转，使各污染物达标排放，项目建成后，对提高邵阳经济开发区环境，改善双清区城市的总体面貌，促进邵阳市经济的发展，均起到重大作用。</w:t>
      </w:r>
    </w:p>
    <w:p w14:paraId="170609F6">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（四）评价结论</w:t>
      </w:r>
    </w:p>
    <w:p w14:paraId="202FF705">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该项目建设符合国家、省委省政府宏观政策导向，符合专项债券发行政策，项目立项依据充分，立项程序规范，项目管理制度健全并基本得到有效执行。</w:t>
      </w:r>
    </w:p>
    <w:p w14:paraId="07D433A2">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通过对该项目决策、过程、产出和效益四个方面综合评价，逐项打分，邵阳经开区湘商产业园标准厂房配套及附属工程项目绩效评价得分81分，评价等级为“良”。</w:t>
      </w:r>
    </w:p>
    <w:p w14:paraId="7DD96D7D">
      <w:pPr>
        <w:spacing w:line="560" w:lineRule="exact"/>
        <w:ind w:firstLine="640" w:firstLineChars="200"/>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四、绩效评价指标分析</w:t>
      </w:r>
    </w:p>
    <w:p w14:paraId="1D73F4CA">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（一）项目支出决策情况</w:t>
      </w:r>
    </w:p>
    <w:p w14:paraId="32817A21">
      <w:pPr>
        <w:spacing w:line="560" w:lineRule="exact"/>
        <w:ind w:firstLine="640" w:firstLineChars="200"/>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该项目是由三个子项目组成的一个大项目，三个子项目分别取得了立项批复，但大项目没有单独立项；18号道路没有可研资料，宝东路的可研范围与立项也不一致，项目立项程序规范性指标扣1分；该项目没有按要求编制并申报整体绩效目标和年度绩效目标，也没有将绩效目标细化分解为具体、清晰、可衡量的绩效指标，以致于后期难以考核项目绩效目标的实现程度，绩效目标合理性和绩效指标明确性指标各扣1分；该项目申请发行专项债券按要求编制了“一案两书”，但申请额度与实际使用不相适应，计划申请发行专项债券资金40,000万元，实际只发行到位了20,000万元，预算编制科学性指标扣1分。</w:t>
      </w:r>
    </w:p>
    <w:p w14:paraId="73BA1008">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项目决策指标共设分值15分，评价扣分4分，实际得分11分。</w:t>
      </w:r>
    </w:p>
    <w:p w14:paraId="400AE197">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（二）项目执行过程情况</w:t>
      </w:r>
    </w:p>
    <w:p w14:paraId="23A78A5F">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该项目截止2022年7月末，项目应到位资金78,673万元，实际到位资金64,562万元，资金到位率为82%，资金到位率指标扣1分；项目预算执行率为98%，资金支出与项目建设进度基本匹配，不扣分；项目单位资金使用基本符合相关</w:t>
      </w:r>
      <w:r>
        <w:rPr>
          <w:rFonts w:hint="eastAsia" w:ascii="仿宋" w:hAnsi="仿宋" w:eastAsia="仿宋"/>
          <w:sz w:val="32"/>
          <w:szCs w:val="32"/>
        </w:rPr>
        <w:t>制度，资金的拨付及使用有完整的审批程序和手续，</w:t>
      </w:r>
      <w:r>
        <w:rPr>
          <w:rFonts w:hint="eastAsia" w:ascii="仿宋_GB2312" w:hAnsi="宋体" w:eastAsia="仿宋_GB2312" w:cs="宋体"/>
          <w:kern w:val="2"/>
          <w:sz w:val="32"/>
          <w:szCs w:val="32"/>
          <w:highlight w:val="none"/>
          <w:lang w:val="en-US" w:eastAsia="zh-CN" w:bidi="ar-SA"/>
        </w:rPr>
        <w:t>专项债券资金</w:t>
      </w:r>
      <w:r>
        <w:rPr>
          <w:rFonts w:hint="eastAsia" w:ascii="仿宋" w:hAnsi="仿宋" w:eastAsia="仿宋"/>
          <w:sz w:val="32"/>
          <w:szCs w:val="32"/>
        </w:rPr>
        <w:t>使用符合预算批复的</w:t>
      </w:r>
      <w:r>
        <w:rPr>
          <w:rFonts w:hint="eastAsia" w:ascii="仿宋" w:hAnsi="仿宋" w:eastAsia="仿宋"/>
          <w:sz w:val="32"/>
          <w:szCs w:val="32"/>
          <w:lang w:eastAsia="zh-CN"/>
        </w:rPr>
        <w:t>范围和</w:t>
      </w:r>
      <w:r>
        <w:rPr>
          <w:rFonts w:hint="eastAsia" w:ascii="仿宋" w:hAnsi="仿宋" w:eastAsia="仿宋"/>
          <w:sz w:val="32"/>
          <w:szCs w:val="32"/>
        </w:rPr>
        <w:t>用途，</w:t>
      </w:r>
      <w:r>
        <w:rPr>
          <w:rFonts w:hint="eastAsia" w:ascii="仿宋_GB2312" w:hAnsi="宋体" w:eastAsia="仿宋_GB2312" w:cs="宋体"/>
          <w:kern w:val="2"/>
          <w:sz w:val="32"/>
          <w:szCs w:val="32"/>
          <w:highlight w:val="none"/>
          <w:lang w:val="en-US" w:eastAsia="zh-CN" w:bidi="ar-SA"/>
        </w:rPr>
        <w:t>没有发现截留、挤占、挪用、虚列支出等情况，但项目单位对专项债券资金使用没有制定具体的专项资金管理办法，没有单独设置银行专户管理，项目资金收支、成本没有单独设置项目专项明细账核算，部分预付工程进度款未按规定及时取得发票，资金使用合规性指标扣3分；项目自筹资金主要为借款，与申报的资本金不相符，偿债风险增大，制度执行有效性指标扣1分；由于项目单位没有编制科学合理的项目实施计划，质量控制指标扣1分；因进出口基地标准厂房项目变更施工方，没有进行重新招标，而且，宝东路立项与实际建设内容不尽相同，立项的是宝东路（白马大道-支路四），实际建设的却是宝东路延伸段，招标及政府采购管理指标扣1分。</w:t>
      </w:r>
    </w:p>
    <w:p w14:paraId="23A61121">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项目过程指标共设分值34分，评价扣分7分，实际得分27分。</w:t>
      </w:r>
    </w:p>
    <w:p w14:paraId="63FEE7F7">
      <w:pPr>
        <w:spacing w:line="560" w:lineRule="exact"/>
        <w:ind w:firstLine="643" w:firstLineChars="200"/>
        <w:rPr>
          <w:rFonts w:hint="eastAsia" w:ascii="仿宋_GB2312" w:hAnsi="宋体" w:eastAsia="仿宋_GB2312" w:cs="宋体"/>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（三）项目支出产出情况</w:t>
      </w:r>
    </w:p>
    <w:p w14:paraId="565C4839">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由于项目建设进度延误，产出未达预期目标，产出实际完成率指标扣1分；项目计划应于2021年12月全部完工，实际比计划现已推迟了7个月，产出完成及时性指标扣3.5分。</w:t>
      </w:r>
    </w:p>
    <w:p w14:paraId="46790FA6">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项目产出指标共设分值26分，评价扣分4.5分，评价得分21.5分。</w:t>
      </w:r>
    </w:p>
    <w:p w14:paraId="4F9D9D8D">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（四）项目支出效益情况</w:t>
      </w:r>
    </w:p>
    <w:p w14:paraId="0B593E2D">
      <w:pPr>
        <w:ind w:firstLine="63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截止2022年7月末，该项目18号路及宝东路已竣工通车，对完善区域路网结构、改善交通、方便居民出行、促进区域经济增长等方面产生了一定的社会效益，但主体项目进出口基地标准厂房建设工程尚处于建设阶段，仍未完工验收，暂未实现经营收入，未产生直接的经济效益，社会效益也不明显，所以，经济效益指标扣2分，社会效益指标扣1分；</w:t>
      </w:r>
      <w:r>
        <w:rPr>
          <w:rFonts w:hint="eastAsia" w:ascii="仿宋" w:hAnsi="仿宋" w:eastAsia="仿宋"/>
          <w:sz w:val="32"/>
          <w:szCs w:val="32"/>
        </w:rPr>
        <w:t>该项目</w:t>
      </w:r>
      <w:r>
        <w:rPr>
          <w:rFonts w:hint="eastAsia" w:ascii="仿宋" w:hAnsi="仿宋" w:eastAsia="仿宋"/>
          <w:sz w:val="32"/>
          <w:szCs w:val="32"/>
          <w:lang w:eastAsia="zh-CN"/>
        </w:rPr>
        <w:t>在施工过程中</w:t>
      </w:r>
      <w:r>
        <w:rPr>
          <w:rFonts w:hint="eastAsia" w:ascii="仿宋" w:hAnsi="仿宋" w:eastAsia="仿宋"/>
          <w:sz w:val="32"/>
          <w:szCs w:val="32"/>
        </w:rPr>
        <w:t>采</w:t>
      </w:r>
      <w:r>
        <w:rPr>
          <w:rFonts w:hint="eastAsia" w:ascii="仿宋" w:hAnsi="仿宋" w:eastAsia="仿宋"/>
          <w:sz w:val="32"/>
          <w:szCs w:val="32"/>
          <w:lang w:eastAsia="zh-CN"/>
        </w:rPr>
        <w:t>取</w:t>
      </w:r>
      <w:r>
        <w:rPr>
          <w:rFonts w:hint="eastAsia" w:ascii="仿宋" w:hAnsi="仿宋" w:eastAsia="仿宋"/>
          <w:sz w:val="32"/>
          <w:szCs w:val="32"/>
        </w:rPr>
        <w:t>了</w:t>
      </w:r>
      <w:r>
        <w:rPr>
          <w:rFonts w:hint="eastAsia" w:ascii="仿宋" w:hAnsi="仿宋" w:eastAsia="仿宋"/>
          <w:sz w:val="32"/>
          <w:szCs w:val="32"/>
          <w:lang w:eastAsia="zh-CN"/>
        </w:rPr>
        <w:t>保护生态及环境污染措施</w:t>
      </w:r>
      <w:r>
        <w:rPr>
          <w:rFonts w:hint="eastAsia" w:ascii="仿宋" w:hAnsi="仿宋" w:eastAsia="仿宋"/>
          <w:sz w:val="32"/>
          <w:szCs w:val="32"/>
        </w:rPr>
        <w:t>，对生态</w:t>
      </w:r>
      <w:r>
        <w:rPr>
          <w:rFonts w:hint="eastAsia" w:ascii="仿宋" w:hAnsi="仿宋" w:eastAsia="仿宋"/>
          <w:sz w:val="32"/>
          <w:szCs w:val="32"/>
          <w:lang w:eastAsia="zh-CN"/>
        </w:rPr>
        <w:t>环境</w:t>
      </w:r>
      <w:r>
        <w:rPr>
          <w:rFonts w:hint="eastAsia" w:ascii="仿宋" w:hAnsi="仿宋" w:eastAsia="仿宋"/>
          <w:sz w:val="32"/>
          <w:szCs w:val="32"/>
        </w:rPr>
        <w:t>所产生的实际影响非常小，</w:t>
      </w:r>
      <w:r>
        <w:rPr>
          <w:rFonts w:hint="eastAsia" w:ascii="仿宋" w:hAnsi="仿宋" w:eastAsia="仿宋"/>
          <w:sz w:val="32"/>
          <w:szCs w:val="32"/>
          <w:lang w:eastAsia="zh-CN"/>
        </w:rPr>
        <w:t>生态效益指标不</w:t>
      </w:r>
      <w:r>
        <w:rPr>
          <w:rFonts w:hint="eastAsia" w:ascii="仿宋" w:hAnsi="仿宋" w:eastAsia="仿宋"/>
          <w:sz w:val="32"/>
          <w:szCs w:val="32"/>
        </w:rPr>
        <w:t>扣分</w:t>
      </w:r>
      <w:r>
        <w:rPr>
          <w:rFonts w:hint="eastAsia" w:ascii="仿宋" w:hAnsi="仿宋" w:eastAsia="仿宋"/>
          <w:sz w:val="32"/>
          <w:szCs w:val="32"/>
          <w:lang w:eastAsia="zh-CN"/>
        </w:rPr>
        <w:t>；因项目未完工，</w:t>
      </w:r>
      <w:r>
        <w:rPr>
          <w:rFonts w:hint="eastAsia" w:ascii="仿宋" w:hAnsi="仿宋" w:eastAsia="仿宋"/>
          <w:sz w:val="32"/>
          <w:szCs w:val="32"/>
        </w:rPr>
        <w:t>可持续性影响不明显，</w:t>
      </w:r>
      <w:r>
        <w:rPr>
          <w:rFonts w:hint="eastAsia" w:ascii="仿宋" w:hAnsi="仿宋" w:eastAsia="仿宋"/>
          <w:sz w:val="32"/>
          <w:szCs w:val="32"/>
          <w:lang w:eastAsia="zh-CN"/>
        </w:rPr>
        <w:t>不</w:t>
      </w:r>
      <w:r>
        <w:rPr>
          <w:rFonts w:hint="eastAsia" w:ascii="仿宋" w:hAnsi="仿宋" w:eastAsia="仿宋"/>
          <w:sz w:val="32"/>
          <w:szCs w:val="32"/>
          <w:lang w:val="en-US" w:eastAsia="zh-CN"/>
        </w:rPr>
        <w:t>扣分；</w:t>
      </w:r>
      <w:r>
        <w:rPr>
          <w:rFonts w:hint="eastAsia" w:ascii="仿宋_GB2312" w:hAnsi="宋体" w:eastAsia="仿宋_GB2312" w:cs="宋体"/>
          <w:kern w:val="2"/>
          <w:sz w:val="32"/>
          <w:szCs w:val="32"/>
          <w:highlight w:val="none"/>
          <w:lang w:val="en-US" w:eastAsia="zh-CN" w:bidi="ar-SA"/>
        </w:rPr>
        <w:t>项目绩效评价组在经开区范围内发放服务对象满意度调查问卷30分，据统计，满意度达90%，根据计算扣0.5分。</w:t>
      </w:r>
    </w:p>
    <w:p w14:paraId="2A35AAB4">
      <w:pPr>
        <w:spacing w:line="560" w:lineRule="exact"/>
        <w:ind w:firstLine="640" w:firstLineChars="200"/>
        <w:rPr>
          <w:rFonts w:hint="eastAsia" w:ascii="仿宋_GB2312" w:hAnsi="宋体" w:eastAsia="仿宋_GB2312" w:cs="宋体"/>
          <w:color w:val="000000" w:themeColor="text1"/>
          <w:kern w:val="2"/>
          <w:sz w:val="32"/>
          <w:szCs w:val="32"/>
          <w:highlight w:val="none"/>
          <w:lang w:val="en-US" w:eastAsia="zh-CN" w:bidi="ar-SA"/>
          <w14:textFill>
            <w14:solidFill>
              <w14:schemeClr w14:val="tx1"/>
            </w14:solidFill>
          </w14:textFill>
        </w:rPr>
      </w:pPr>
      <w:r>
        <w:rPr>
          <w:rFonts w:hint="eastAsia" w:ascii="仿宋_GB2312" w:hAnsi="宋体" w:eastAsia="仿宋_GB2312" w:cs="宋体"/>
          <w:color w:val="000000" w:themeColor="text1"/>
          <w:kern w:val="2"/>
          <w:sz w:val="32"/>
          <w:szCs w:val="32"/>
          <w:highlight w:val="none"/>
          <w:lang w:val="en-US" w:eastAsia="zh-CN" w:bidi="ar-SA"/>
          <w14:textFill>
            <w14:solidFill>
              <w14:schemeClr w14:val="tx1"/>
            </w14:solidFill>
          </w14:textFill>
        </w:rPr>
        <w:t>项目效益指标共设分值25分，评价扣分3.5分，评价得分21.50分。</w:t>
      </w:r>
    </w:p>
    <w:p w14:paraId="57BE1EB6">
      <w:pPr>
        <w:spacing w:line="560" w:lineRule="exact"/>
        <w:ind w:firstLine="640" w:firstLineChars="200"/>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五、存在的主要问题</w:t>
      </w:r>
    </w:p>
    <w:p w14:paraId="6870603A">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（一）绩效管理工作没有严格落实到位。</w:t>
      </w:r>
    </w:p>
    <w:p w14:paraId="710838EB">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单位绩效管理意识不强，认识不深，没有按要求编制和申报绩效目标，没有将绩效目标分解为具体、可量化、细化的绩效指标，也未开展绩效运行监控工作，绩效自评基本也是流于形式，没有将绩效管理理念融入到实际管理工作中去，没有真正起到促进管理的作用。</w:t>
      </w:r>
    </w:p>
    <w:p w14:paraId="0D1E6182">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（二）项目立项不规范。</w:t>
      </w:r>
    </w:p>
    <w:p w14:paraId="48268601">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该项目没有单独立项，只是将原来不同时期已分别立项的三个子项目简单组合在一起进行申报发债，所以，有的项目早已开工建设又被纳入到本项目之中，比如标准厂房主体工程和宝东路的施工中标单位在本项目发债申报之前就已中标，中标内容也与立项内容不尽相符。</w:t>
      </w:r>
    </w:p>
    <w:p w14:paraId="03C37715">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（三）专项资金管理有待进一步加强。</w:t>
      </w:r>
    </w:p>
    <w:p w14:paraId="63955E9C">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单位专项债券资金没有单独设置银行专户储存与管理，而是分散拨到5个银行账户使用，每个账户核算多种不同来源的资金；项目资金收支、成本没有单独设置项目专项明细账进行核算；部分预付工程进度款未按规定及时取得发票；发债申请额度与实际到位不相适应，计划申请发行专项债券资金40,000万元，实际只发行到位了20,000万元；项目到位的自筹资金主要来源为借款，与发债申请时应为资本金不相符，大幅增高了借款比率，增大了偿债风险。</w:t>
      </w:r>
    </w:p>
    <w:p w14:paraId="5DF8949A">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（四）项目工程监管欠缺，工期延误较长，项目主要施工方变更没有重新招标。</w:t>
      </w:r>
    </w:p>
    <w:p w14:paraId="0FBDCCCA">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由于项目主要施工方因故变动，导致项目工期进度延误较长时间，项目书中计划2021年12月完成，预计2022年12月底才能全部完成，项目进度延期约一年，项目主要施工方变更也没有重新进行招标。</w:t>
      </w:r>
    </w:p>
    <w:p w14:paraId="0B12DBF9">
      <w:pPr>
        <w:spacing w:line="560" w:lineRule="exact"/>
        <w:ind w:firstLine="640" w:firstLineChars="200"/>
        <w:rPr>
          <w:rFonts w:hint="eastAsia" w:ascii="黑体" w:hAnsi="黑体" w:eastAsia="黑体" w:cs="黑体"/>
          <w:b w:val="0"/>
          <w:bCs w:val="0"/>
          <w:kern w:val="2"/>
          <w:sz w:val="32"/>
          <w:szCs w:val="32"/>
          <w:highlight w:val="none"/>
          <w:lang w:val="en-US" w:eastAsia="zh-CN" w:bidi="ar-SA"/>
        </w:rPr>
      </w:pPr>
      <w:r>
        <w:rPr>
          <w:rFonts w:hint="eastAsia" w:ascii="黑体" w:hAnsi="黑体" w:eastAsia="黑体" w:cs="黑体"/>
          <w:b w:val="0"/>
          <w:bCs w:val="0"/>
          <w:kern w:val="2"/>
          <w:sz w:val="32"/>
          <w:szCs w:val="32"/>
          <w:highlight w:val="none"/>
          <w:lang w:val="en-US" w:eastAsia="zh-CN" w:bidi="ar-SA"/>
        </w:rPr>
        <w:t>六、有关建议</w:t>
      </w:r>
    </w:p>
    <w:p w14:paraId="10A74573">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（一）加强绩效管理知识培训与学习，增强绩效意识，落实主体责任。</w:t>
      </w:r>
    </w:p>
    <w:p w14:paraId="2DD778B4">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单位要加强绩效管理方面的知识培训与学习，增强绩效意识，要将绩效管理理念真正融入到实际管理工作中去，落实绩效管理主体责任，严格按照绩效管理规定对政府债务项目全生命周期开展事前绩效评估、绩效目标管理、事中绩效运行监控、事后绩效评价、评价结果应用等绩效管理，真正发挥绩效管理效能，提高专项资金使用效益，有效防范债务风险。</w:t>
      </w:r>
    </w:p>
    <w:p w14:paraId="19D29727">
      <w:pPr>
        <w:numPr>
          <w:ilvl w:val="0"/>
          <w:numId w:val="2"/>
        </w:num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加强项目立项和申报管理。</w:t>
      </w:r>
    </w:p>
    <w:p w14:paraId="68F73E3E">
      <w:pPr>
        <w:numPr>
          <w:ilvl w:val="0"/>
          <w:numId w:val="0"/>
        </w:num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独立的项目应该单独立项，单独申报，单独建设、规范管理。</w:t>
      </w:r>
    </w:p>
    <w:p w14:paraId="1AB1931B">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（三）加强专项资金使用管理，确保专款专用。</w:t>
      </w:r>
    </w:p>
    <w:p w14:paraId="743796F1">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单位要定期梳理资金管理制度及内部控制制度，根据实际工作中存在的问题，不断修改和完善单位资金管理制度内部控制制度，对专项债务资金要单独设置银行专户储存与管理，专项收支要设置项目专账核算，要加强监督检查力度，严格控制债务风险，确保项目专项资金的使用安全、合规、高效。</w:t>
      </w:r>
    </w:p>
    <w:p w14:paraId="49C8D3FD">
      <w:pPr>
        <w:spacing w:line="560" w:lineRule="exact"/>
        <w:ind w:firstLine="643" w:firstLineChars="200"/>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（四）加强项目工程监管力度，施工方变更应依法依规重新进行招标。</w:t>
      </w:r>
    </w:p>
    <w:p w14:paraId="49B74A9C">
      <w:pPr>
        <w:spacing w:line="560" w:lineRule="exact"/>
        <w:ind w:firstLine="640" w:firstLineChars="200"/>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项目单位要及时掌握项目工程进度动态情况，及时发现问题，采取果断有力措施妥善处理，以避免项目产生长期停工等不良后果，因项目主要施工方变更应依法依规重新进行招标。</w:t>
      </w:r>
    </w:p>
    <w:p w14:paraId="41F12171">
      <w:pPr>
        <w:pStyle w:val="5"/>
        <w:rPr>
          <w:rFonts w:hint="eastAsia" w:ascii="仿宋" w:hAnsi="仿宋" w:eastAsia="仿宋" w:cs="仿宋"/>
          <w:sz w:val="32"/>
          <w:szCs w:val="32"/>
          <w:lang w:eastAsia="zh-CN"/>
        </w:rPr>
      </w:pPr>
    </w:p>
    <w:p w14:paraId="27762DBF">
      <w:pPr>
        <w:pStyle w:val="5"/>
        <w:rPr>
          <w:rFonts w:hint="default"/>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95A9C">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8AC787">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E8AC787">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E2ED6E"/>
    <w:multiLevelType w:val="singleLevel"/>
    <w:tmpl w:val="1FE2ED6E"/>
    <w:lvl w:ilvl="0" w:tentative="0">
      <w:start w:val="2"/>
      <w:numFmt w:val="chineseCounting"/>
      <w:suff w:val="nothing"/>
      <w:lvlText w:val="（%1）"/>
      <w:lvlJc w:val="left"/>
      <w:rPr>
        <w:rFonts w:hint="eastAsia"/>
      </w:rPr>
    </w:lvl>
  </w:abstractNum>
  <w:abstractNum w:abstractNumId="1">
    <w:nsid w:val="36B8A2E0"/>
    <w:multiLevelType w:val="singleLevel"/>
    <w:tmpl w:val="36B8A2E0"/>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yMGJjZGJkYTMxNmM2MGVkODM5NTNmZjk2YzllNDIifQ=="/>
    <w:docVar w:name="KSO_WPS_MARK_KEY" w:val="a708e6eb-3bfc-4753-a5e6-68410e5ad084"/>
  </w:docVars>
  <w:rsids>
    <w:rsidRoot w:val="00172A27"/>
    <w:rsid w:val="000D4036"/>
    <w:rsid w:val="001A2968"/>
    <w:rsid w:val="001A4716"/>
    <w:rsid w:val="00225378"/>
    <w:rsid w:val="00264E69"/>
    <w:rsid w:val="00270BE1"/>
    <w:rsid w:val="00285085"/>
    <w:rsid w:val="00290F0C"/>
    <w:rsid w:val="002B49EE"/>
    <w:rsid w:val="002C4449"/>
    <w:rsid w:val="00333A2A"/>
    <w:rsid w:val="00337586"/>
    <w:rsid w:val="00381040"/>
    <w:rsid w:val="00382DEE"/>
    <w:rsid w:val="003C28DE"/>
    <w:rsid w:val="003D0404"/>
    <w:rsid w:val="00415FB5"/>
    <w:rsid w:val="004277C9"/>
    <w:rsid w:val="0046375D"/>
    <w:rsid w:val="004B0D73"/>
    <w:rsid w:val="004C0647"/>
    <w:rsid w:val="005319D6"/>
    <w:rsid w:val="00563274"/>
    <w:rsid w:val="00641E35"/>
    <w:rsid w:val="0067722F"/>
    <w:rsid w:val="006D2A98"/>
    <w:rsid w:val="00724552"/>
    <w:rsid w:val="00755DF0"/>
    <w:rsid w:val="007A6F63"/>
    <w:rsid w:val="007C2CDB"/>
    <w:rsid w:val="00861DAB"/>
    <w:rsid w:val="00867FFD"/>
    <w:rsid w:val="008953F8"/>
    <w:rsid w:val="008B73C2"/>
    <w:rsid w:val="00902C2A"/>
    <w:rsid w:val="00920750"/>
    <w:rsid w:val="00951FEE"/>
    <w:rsid w:val="009C337D"/>
    <w:rsid w:val="00A34C56"/>
    <w:rsid w:val="00A534A2"/>
    <w:rsid w:val="00A641FB"/>
    <w:rsid w:val="00A95A9A"/>
    <w:rsid w:val="00B22BA0"/>
    <w:rsid w:val="00BC57CD"/>
    <w:rsid w:val="00C84172"/>
    <w:rsid w:val="00CB1EB4"/>
    <w:rsid w:val="00CB3C62"/>
    <w:rsid w:val="00D5063D"/>
    <w:rsid w:val="00DA62B4"/>
    <w:rsid w:val="00E12805"/>
    <w:rsid w:val="00E40880"/>
    <w:rsid w:val="00E74996"/>
    <w:rsid w:val="00EA233A"/>
    <w:rsid w:val="00EB60B2"/>
    <w:rsid w:val="00F16A52"/>
    <w:rsid w:val="00F431B9"/>
    <w:rsid w:val="00F44F67"/>
    <w:rsid w:val="00FE7B94"/>
    <w:rsid w:val="00FF2DAE"/>
    <w:rsid w:val="0100390C"/>
    <w:rsid w:val="01066A48"/>
    <w:rsid w:val="010C0502"/>
    <w:rsid w:val="010C304F"/>
    <w:rsid w:val="010D427B"/>
    <w:rsid w:val="010D6029"/>
    <w:rsid w:val="01113D6B"/>
    <w:rsid w:val="011473B7"/>
    <w:rsid w:val="01154EDD"/>
    <w:rsid w:val="011B6997"/>
    <w:rsid w:val="011C35D4"/>
    <w:rsid w:val="01205D5C"/>
    <w:rsid w:val="012810B4"/>
    <w:rsid w:val="012A6BDB"/>
    <w:rsid w:val="0132783D"/>
    <w:rsid w:val="013701DC"/>
    <w:rsid w:val="013D4B60"/>
    <w:rsid w:val="013E4434"/>
    <w:rsid w:val="01543C57"/>
    <w:rsid w:val="0159301C"/>
    <w:rsid w:val="015E0632"/>
    <w:rsid w:val="016245C6"/>
    <w:rsid w:val="01633E9B"/>
    <w:rsid w:val="016814B1"/>
    <w:rsid w:val="017165B7"/>
    <w:rsid w:val="0176597C"/>
    <w:rsid w:val="017B7436"/>
    <w:rsid w:val="017C0F77"/>
    <w:rsid w:val="017E6F26"/>
    <w:rsid w:val="01807E62"/>
    <w:rsid w:val="0183453D"/>
    <w:rsid w:val="01877B89"/>
    <w:rsid w:val="01891B53"/>
    <w:rsid w:val="018C1643"/>
    <w:rsid w:val="019404F8"/>
    <w:rsid w:val="019B1886"/>
    <w:rsid w:val="01A93FA3"/>
    <w:rsid w:val="01AC5842"/>
    <w:rsid w:val="01B6221C"/>
    <w:rsid w:val="01B666C0"/>
    <w:rsid w:val="01BE7323"/>
    <w:rsid w:val="01C20BC1"/>
    <w:rsid w:val="01D803E5"/>
    <w:rsid w:val="01E427A6"/>
    <w:rsid w:val="01E44FDB"/>
    <w:rsid w:val="01EC0334"/>
    <w:rsid w:val="01EC2E82"/>
    <w:rsid w:val="01EE5E5A"/>
    <w:rsid w:val="01FD42EF"/>
    <w:rsid w:val="0204742C"/>
    <w:rsid w:val="02092C94"/>
    <w:rsid w:val="020C558E"/>
    <w:rsid w:val="020E04AB"/>
    <w:rsid w:val="020E2058"/>
    <w:rsid w:val="02181129"/>
    <w:rsid w:val="02184C85"/>
    <w:rsid w:val="021A52D3"/>
    <w:rsid w:val="021B6523"/>
    <w:rsid w:val="021D04ED"/>
    <w:rsid w:val="021F6013"/>
    <w:rsid w:val="021F75A6"/>
    <w:rsid w:val="022A49B8"/>
    <w:rsid w:val="022B0E5C"/>
    <w:rsid w:val="022C6982"/>
    <w:rsid w:val="02312548"/>
    <w:rsid w:val="02346AA7"/>
    <w:rsid w:val="023B0973"/>
    <w:rsid w:val="023E0FE9"/>
    <w:rsid w:val="023F76C7"/>
    <w:rsid w:val="0240504A"/>
    <w:rsid w:val="02421D02"/>
    <w:rsid w:val="02447828"/>
    <w:rsid w:val="024535A0"/>
    <w:rsid w:val="02477318"/>
    <w:rsid w:val="024B6E08"/>
    <w:rsid w:val="02502671"/>
    <w:rsid w:val="02535CBD"/>
    <w:rsid w:val="02551A35"/>
    <w:rsid w:val="02581525"/>
    <w:rsid w:val="025A34EF"/>
    <w:rsid w:val="025D08EA"/>
    <w:rsid w:val="0261662C"/>
    <w:rsid w:val="02624152"/>
    <w:rsid w:val="02627F17"/>
    <w:rsid w:val="0264611C"/>
    <w:rsid w:val="02667537"/>
    <w:rsid w:val="027125E7"/>
    <w:rsid w:val="027619AC"/>
    <w:rsid w:val="02775E4F"/>
    <w:rsid w:val="027A2EBC"/>
    <w:rsid w:val="02810A7C"/>
    <w:rsid w:val="028247F4"/>
    <w:rsid w:val="02864C0D"/>
    <w:rsid w:val="0293255D"/>
    <w:rsid w:val="02944733"/>
    <w:rsid w:val="02994018"/>
    <w:rsid w:val="029947C4"/>
    <w:rsid w:val="02A12ECC"/>
    <w:rsid w:val="02A30447"/>
    <w:rsid w:val="02A91D81"/>
    <w:rsid w:val="02AE55E9"/>
    <w:rsid w:val="02B0310F"/>
    <w:rsid w:val="02B04EBD"/>
    <w:rsid w:val="02B20C36"/>
    <w:rsid w:val="02B40E52"/>
    <w:rsid w:val="02B7182F"/>
    <w:rsid w:val="02BD34B1"/>
    <w:rsid w:val="02C170CB"/>
    <w:rsid w:val="02C31095"/>
    <w:rsid w:val="02C60B85"/>
    <w:rsid w:val="02C848FD"/>
    <w:rsid w:val="02C92423"/>
    <w:rsid w:val="02C95F7F"/>
    <w:rsid w:val="02CE3596"/>
    <w:rsid w:val="02CF7A3A"/>
    <w:rsid w:val="02D05560"/>
    <w:rsid w:val="02DA1F3A"/>
    <w:rsid w:val="02DE5ECF"/>
    <w:rsid w:val="02E132C9"/>
    <w:rsid w:val="02E35293"/>
    <w:rsid w:val="02ED1C6E"/>
    <w:rsid w:val="02ED7EC0"/>
    <w:rsid w:val="02EF1E8A"/>
    <w:rsid w:val="02F0273C"/>
    <w:rsid w:val="02F05C02"/>
    <w:rsid w:val="02F56D74"/>
    <w:rsid w:val="02F57CEF"/>
    <w:rsid w:val="0301396B"/>
    <w:rsid w:val="0305345B"/>
    <w:rsid w:val="030F42DA"/>
    <w:rsid w:val="03125B78"/>
    <w:rsid w:val="03165668"/>
    <w:rsid w:val="0317318F"/>
    <w:rsid w:val="032064E7"/>
    <w:rsid w:val="032416C0"/>
    <w:rsid w:val="032F04D8"/>
    <w:rsid w:val="032F4898"/>
    <w:rsid w:val="0332621A"/>
    <w:rsid w:val="03345AEF"/>
    <w:rsid w:val="03373831"/>
    <w:rsid w:val="033B4CE2"/>
    <w:rsid w:val="033B50CF"/>
    <w:rsid w:val="033B6E7D"/>
    <w:rsid w:val="033E696D"/>
    <w:rsid w:val="03411FB9"/>
    <w:rsid w:val="03432FDD"/>
    <w:rsid w:val="03453548"/>
    <w:rsid w:val="03465822"/>
    <w:rsid w:val="0348159A"/>
    <w:rsid w:val="03483CDF"/>
    <w:rsid w:val="034D1CC8"/>
    <w:rsid w:val="035644BB"/>
    <w:rsid w:val="03575C81"/>
    <w:rsid w:val="035B751F"/>
    <w:rsid w:val="035E4919"/>
    <w:rsid w:val="035F2640"/>
    <w:rsid w:val="035F5668"/>
    <w:rsid w:val="03630182"/>
    <w:rsid w:val="03634626"/>
    <w:rsid w:val="036839EA"/>
    <w:rsid w:val="036A7762"/>
    <w:rsid w:val="03724869"/>
    <w:rsid w:val="037B196F"/>
    <w:rsid w:val="037B54CB"/>
    <w:rsid w:val="03821A39"/>
    <w:rsid w:val="038B765F"/>
    <w:rsid w:val="038C592B"/>
    <w:rsid w:val="038D5330"/>
    <w:rsid w:val="038E0653"/>
    <w:rsid w:val="03920A67"/>
    <w:rsid w:val="03991DF6"/>
    <w:rsid w:val="03A013D6"/>
    <w:rsid w:val="03A26EFC"/>
    <w:rsid w:val="03AC10F0"/>
    <w:rsid w:val="03AC13A3"/>
    <w:rsid w:val="03B22EB7"/>
    <w:rsid w:val="03B804CE"/>
    <w:rsid w:val="03B93990"/>
    <w:rsid w:val="03BA61F3"/>
    <w:rsid w:val="03BB1D6C"/>
    <w:rsid w:val="03BB7FBE"/>
    <w:rsid w:val="03C055D4"/>
    <w:rsid w:val="03C2134C"/>
    <w:rsid w:val="03DB41BC"/>
    <w:rsid w:val="03DE5A5A"/>
    <w:rsid w:val="03E07A24"/>
    <w:rsid w:val="03E272F9"/>
    <w:rsid w:val="03EF5EB9"/>
    <w:rsid w:val="03F84D6E"/>
    <w:rsid w:val="03F90AE6"/>
    <w:rsid w:val="04071455"/>
    <w:rsid w:val="040A684F"/>
    <w:rsid w:val="04180F6C"/>
    <w:rsid w:val="041871BE"/>
    <w:rsid w:val="042E0790"/>
    <w:rsid w:val="042F4508"/>
    <w:rsid w:val="0433224A"/>
    <w:rsid w:val="04335DA6"/>
    <w:rsid w:val="043A35D9"/>
    <w:rsid w:val="043B10FF"/>
    <w:rsid w:val="043D4E77"/>
    <w:rsid w:val="043D741E"/>
    <w:rsid w:val="044004C3"/>
    <w:rsid w:val="04431B4F"/>
    <w:rsid w:val="0449241F"/>
    <w:rsid w:val="044B1342"/>
    <w:rsid w:val="045A1585"/>
    <w:rsid w:val="046425BE"/>
    <w:rsid w:val="046441B2"/>
    <w:rsid w:val="04662C85"/>
    <w:rsid w:val="046C750A"/>
    <w:rsid w:val="04702B56"/>
    <w:rsid w:val="047B14FB"/>
    <w:rsid w:val="047C599F"/>
    <w:rsid w:val="047C774D"/>
    <w:rsid w:val="047D5273"/>
    <w:rsid w:val="047F2D99"/>
    <w:rsid w:val="04806B11"/>
    <w:rsid w:val="04814D63"/>
    <w:rsid w:val="04865C14"/>
    <w:rsid w:val="04893C18"/>
    <w:rsid w:val="04926F71"/>
    <w:rsid w:val="04930218"/>
    <w:rsid w:val="049D5915"/>
    <w:rsid w:val="049F168E"/>
    <w:rsid w:val="04A02811"/>
    <w:rsid w:val="04A16CFE"/>
    <w:rsid w:val="04A26FAB"/>
    <w:rsid w:val="04A40A52"/>
    <w:rsid w:val="04A66578"/>
    <w:rsid w:val="04B0389B"/>
    <w:rsid w:val="04B05649"/>
    <w:rsid w:val="04B14F1D"/>
    <w:rsid w:val="04B50EB1"/>
    <w:rsid w:val="04BD45D7"/>
    <w:rsid w:val="04BE5FB8"/>
    <w:rsid w:val="04C05AF4"/>
    <w:rsid w:val="04C410F4"/>
    <w:rsid w:val="04C66C1A"/>
    <w:rsid w:val="04D01847"/>
    <w:rsid w:val="04D74983"/>
    <w:rsid w:val="04D95FAF"/>
    <w:rsid w:val="04DF7CDC"/>
    <w:rsid w:val="04E15802"/>
    <w:rsid w:val="04E62E18"/>
    <w:rsid w:val="04E75340"/>
    <w:rsid w:val="04F27A0F"/>
    <w:rsid w:val="04F419D9"/>
    <w:rsid w:val="04F55751"/>
    <w:rsid w:val="04F82B4C"/>
    <w:rsid w:val="04FC263C"/>
    <w:rsid w:val="04FE3617"/>
    <w:rsid w:val="04FE4606"/>
    <w:rsid w:val="05037796"/>
    <w:rsid w:val="05042D98"/>
    <w:rsid w:val="050719CA"/>
    <w:rsid w:val="050B6D23"/>
    <w:rsid w:val="05145BD8"/>
    <w:rsid w:val="051756C8"/>
    <w:rsid w:val="051931EE"/>
    <w:rsid w:val="051A51B8"/>
    <w:rsid w:val="051F632A"/>
    <w:rsid w:val="0526590B"/>
    <w:rsid w:val="052D6C99"/>
    <w:rsid w:val="052E47BF"/>
    <w:rsid w:val="052E656D"/>
    <w:rsid w:val="05300538"/>
    <w:rsid w:val="053022E6"/>
    <w:rsid w:val="05351DB2"/>
    <w:rsid w:val="05355B4E"/>
    <w:rsid w:val="053718C6"/>
    <w:rsid w:val="053A4F12"/>
    <w:rsid w:val="053F68E3"/>
    <w:rsid w:val="05404C1F"/>
    <w:rsid w:val="05453FE3"/>
    <w:rsid w:val="054B0DBD"/>
    <w:rsid w:val="0550533E"/>
    <w:rsid w:val="05526700"/>
    <w:rsid w:val="05595CE0"/>
    <w:rsid w:val="055F6573"/>
    <w:rsid w:val="05600E1D"/>
    <w:rsid w:val="0560706F"/>
    <w:rsid w:val="05681A7F"/>
    <w:rsid w:val="05685F23"/>
    <w:rsid w:val="056D52E8"/>
    <w:rsid w:val="056F1060"/>
    <w:rsid w:val="05720B50"/>
    <w:rsid w:val="057228FE"/>
    <w:rsid w:val="05742F88"/>
    <w:rsid w:val="0575419C"/>
    <w:rsid w:val="05760640"/>
    <w:rsid w:val="057F6DC9"/>
    <w:rsid w:val="05883ED0"/>
    <w:rsid w:val="058A7C48"/>
    <w:rsid w:val="058C1C12"/>
    <w:rsid w:val="058C3E4F"/>
    <w:rsid w:val="058D7738"/>
    <w:rsid w:val="058F1702"/>
    <w:rsid w:val="058F23FE"/>
    <w:rsid w:val="059211F2"/>
    <w:rsid w:val="05A131E3"/>
    <w:rsid w:val="05A21435"/>
    <w:rsid w:val="05A30D0A"/>
    <w:rsid w:val="05A86320"/>
    <w:rsid w:val="05AD7DDA"/>
    <w:rsid w:val="05B35B73"/>
    <w:rsid w:val="05B434DA"/>
    <w:rsid w:val="05B66C8F"/>
    <w:rsid w:val="05BD626F"/>
    <w:rsid w:val="05BF6CDE"/>
    <w:rsid w:val="05C018BB"/>
    <w:rsid w:val="05C0366A"/>
    <w:rsid w:val="05C313AC"/>
    <w:rsid w:val="05CB200E"/>
    <w:rsid w:val="05CE06E8"/>
    <w:rsid w:val="05D435B9"/>
    <w:rsid w:val="05D452F7"/>
    <w:rsid w:val="05D9472B"/>
    <w:rsid w:val="05DE1D42"/>
    <w:rsid w:val="05E05ABA"/>
    <w:rsid w:val="05E21FB3"/>
    <w:rsid w:val="05E27A84"/>
    <w:rsid w:val="05E82BC0"/>
    <w:rsid w:val="05EA06E6"/>
    <w:rsid w:val="05EA182F"/>
    <w:rsid w:val="05EA2DDC"/>
    <w:rsid w:val="05EC26B0"/>
    <w:rsid w:val="05EC445F"/>
    <w:rsid w:val="05F257ED"/>
    <w:rsid w:val="05F45A09"/>
    <w:rsid w:val="05F61781"/>
    <w:rsid w:val="05FB28F4"/>
    <w:rsid w:val="06093262"/>
    <w:rsid w:val="060C68AF"/>
    <w:rsid w:val="0616597F"/>
    <w:rsid w:val="061E4834"/>
    <w:rsid w:val="062611C9"/>
    <w:rsid w:val="06287461"/>
    <w:rsid w:val="062A31D9"/>
    <w:rsid w:val="062C015B"/>
    <w:rsid w:val="06305096"/>
    <w:rsid w:val="06371E26"/>
    <w:rsid w:val="063E0A32"/>
    <w:rsid w:val="06405665"/>
    <w:rsid w:val="064222D0"/>
    <w:rsid w:val="06450013"/>
    <w:rsid w:val="06451DC1"/>
    <w:rsid w:val="06456265"/>
    <w:rsid w:val="06472967"/>
    <w:rsid w:val="064A73D7"/>
    <w:rsid w:val="064C13A1"/>
    <w:rsid w:val="06514C09"/>
    <w:rsid w:val="065A3ABE"/>
    <w:rsid w:val="06606BFB"/>
    <w:rsid w:val="066606B5"/>
    <w:rsid w:val="06677F89"/>
    <w:rsid w:val="06695AAF"/>
    <w:rsid w:val="066F5090"/>
    <w:rsid w:val="06774DCA"/>
    <w:rsid w:val="067B3A34"/>
    <w:rsid w:val="068154EF"/>
    <w:rsid w:val="06821B60"/>
    <w:rsid w:val="06826B71"/>
    <w:rsid w:val="068648B3"/>
    <w:rsid w:val="06905732"/>
    <w:rsid w:val="06952D48"/>
    <w:rsid w:val="06976AC0"/>
    <w:rsid w:val="069A65B0"/>
    <w:rsid w:val="06A20FC1"/>
    <w:rsid w:val="06A95833"/>
    <w:rsid w:val="06AB60C8"/>
    <w:rsid w:val="06AD1A6A"/>
    <w:rsid w:val="06AF5B76"/>
    <w:rsid w:val="06B11926"/>
    <w:rsid w:val="06B156A8"/>
    <w:rsid w:val="06BC10E1"/>
    <w:rsid w:val="06BD08A6"/>
    <w:rsid w:val="06BD229F"/>
    <w:rsid w:val="06BF7DC5"/>
    <w:rsid w:val="06C54CB0"/>
    <w:rsid w:val="06D00FF4"/>
    <w:rsid w:val="06D20FDA"/>
    <w:rsid w:val="06D3561E"/>
    <w:rsid w:val="06D5137F"/>
    <w:rsid w:val="06D51397"/>
    <w:rsid w:val="06D57890"/>
    <w:rsid w:val="06D97287"/>
    <w:rsid w:val="06DA075B"/>
    <w:rsid w:val="06DC3451"/>
    <w:rsid w:val="06DD024B"/>
    <w:rsid w:val="06E415DA"/>
    <w:rsid w:val="06EE06AA"/>
    <w:rsid w:val="06F45D9E"/>
    <w:rsid w:val="0701218C"/>
    <w:rsid w:val="07061550"/>
    <w:rsid w:val="070677A2"/>
    <w:rsid w:val="070A6C8F"/>
    <w:rsid w:val="070B125C"/>
    <w:rsid w:val="070B300A"/>
    <w:rsid w:val="070D4E50"/>
    <w:rsid w:val="071C6FC5"/>
    <w:rsid w:val="07222102"/>
    <w:rsid w:val="072432CE"/>
    <w:rsid w:val="072440CC"/>
    <w:rsid w:val="07293490"/>
    <w:rsid w:val="072D4D2F"/>
    <w:rsid w:val="072F4F4B"/>
    <w:rsid w:val="07300CC3"/>
    <w:rsid w:val="0730481F"/>
    <w:rsid w:val="07347FFB"/>
    <w:rsid w:val="073D0CEA"/>
    <w:rsid w:val="073E709D"/>
    <w:rsid w:val="073F4A62"/>
    <w:rsid w:val="074004AD"/>
    <w:rsid w:val="074309F6"/>
    <w:rsid w:val="07434552"/>
    <w:rsid w:val="0744651C"/>
    <w:rsid w:val="0748600C"/>
    <w:rsid w:val="074B7895"/>
    <w:rsid w:val="074D53D1"/>
    <w:rsid w:val="07524795"/>
    <w:rsid w:val="0754675F"/>
    <w:rsid w:val="07550729"/>
    <w:rsid w:val="075C3866"/>
    <w:rsid w:val="075F5104"/>
    <w:rsid w:val="076444C8"/>
    <w:rsid w:val="076606C8"/>
    <w:rsid w:val="07666493"/>
    <w:rsid w:val="076A5F83"/>
    <w:rsid w:val="076F161C"/>
    <w:rsid w:val="0774295E"/>
    <w:rsid w:val="07750484"/>
    <w:rsid w:val="07793F95"/>
    <w:rsid w:val="078132CC"/>
    <w:rsid w:val="07893F2F"/>
    <w:rsid w:val="078A03D3"/>
    <w:rsid w:val="078A6224"/>
    <w:rsid w:val="078D7EC3"/>
    <w:rsid w:val="07941252"/>
    <w:rsid w:val="07944DAE"/>
    <w:rsid w:val="079601D4"/>
    <w:rsid w:val="07976AFA"/>
    <w:rsid w:val="07992B40"/>
    <w:rsid w:val="07996868"/>
    <w:rsid w:val="07A62D33"/>
    <w:rsid w:val="07AD40C1"/>
    <w:rsid w:val="07AE25DC"/>
    <w:rsid w:val="07AE5CDD"/>
    <w:rsid w:val="07B216D8"/>
    <w:rsid w:val="07B40FAC"/>
    <w:rsid w:val="07BA6FAD"/>
    <w:rsid w:val="07BB73D2"/>
    <w:rsid w:val="07C733D5"/>
    <w:rsid w:val="07CD4764"/>
    <w:rsid w:val="07D23CE4"/>
    <w:rsid w:val="07DD49A7"/>
    <w:rsid w:val="07E5385B"/>
    <w:rsid w:val="07EA0E72"/>
    <w:rsid w:val="07EF6488"/>
    <w:rsid w:val="07F27D26"/>
    <w:rsid w:val="07F41CF0"/>
    <w:rsid w:val="07F43A9E"/>
    <w:rsid w:val="07F817E1"/>
    <w:rsid w:val="07FC5336"/>
    <w:rsid w:val="08017F69"/>
    <w:rsid w:val="0802440D"/>
    <w:rsid w:val="080261BB"/>
    <w:rsid w:val="08033CE1"/>
    <w:rsid w:val="08057A5A"/>
    <w:rsid w:val="0808754A"/>
    <w:rsid w:val="08147C9D"/>
    <w:rsid w:val="081D1247"/>
    <w:rsid w:val="08234B4B"/>
    <w:rsid w:val="08275C22"/>
    <w:rsid w:val="082C3238"/>
    <w:rsid w:val="082D6FB0"/>
    <w:rsid w:val="08444A26"/>
    <w:rsid w:val="084C5688"/>
    <w:rsid w:val="084E1401"/>
    <w:rsid w:val="084F09BE"/>
    <w:rsid w:val="08517143"/>
    <w:rsid w:val="085602B5"/>
    <w:rsid w:val="08564759"/>
    <w:rsid w:val="0858402D"/>
    <w:rsid w:val="085B58CB"/>
    <w:rsid w:val="085C6ED9"/>
    <w:rsid w:val="085E4835"/>
    <w:rsid w:val="0869623A"/>
    <w:rsid w:val="0870581B"/>
    <w:rsid w:val="08762705"/>
    <w:rsid w:val="0878105A"/>
    <w:rsid w:val="088272FC"/>
    <w:rsid w:val="08874912"/>
    <w:rsid w:val="08892439"/>
    <w:rsid w:val="089A4646"/>
    <w:rsid w:val="089B6610"/>
    <w:rsid w:val="08A2799E"/>
    <w:rsid w:val="08A44D04"/>
    <w:rsid w:val="08A52FEB"/>
    <w:rsid w:val="08AB6853"/>
    <w:rsid w:val="08B0518A"/>
    <w:rsid w:val="08B651F8"/>
    <w:rsid w:val="08C23B9D"/>
    <w:rsid w:val="08C571E9"/>
    <w:rsid w:val="08C96D7B"/>
    <w:rsid w:val="08CC3222"/>
    <w:rsid w:val="08D613F6"/>
    <w:rsid w:val="08DB6A0C"/>
    <w:rsid w:val="08DF02AB"/>
    <w:rsid w:val="08DF474E"/>
    <w:rsid w:val="08E431EF"/>
    <w:rsid w:val="08E458C1"/>
    <w:rsid w:val="08E9737B"/>
    <w:rsid w:val="08EE04EE"/>
    <w:rsid w:val="08F013CF"/>
    <w:rsid w:val="08FB2C0B"/>
    <w:rsid w:val="08FD2E27"/>
    <w:rsid w:val="08FF094D"/>
    <w:rsid w:val="09077801"/>
    <w:rsid w:val="090B10A0"/>
    <w:rsid w:val="091066B6"/>
    <w:rsid w:val="09120680"/>
    <w:rsid w:val="092263E9"/>
    <w:rsid w:val="09246605"/>
    <w:rsid w:val="09287EA3"/>
    <w:rsid w:val="092B7994"/>
    <w:rsid w:val="092C1016"/>
    <w:rsid w:val="09300B06"/>
    <w:rsid w:val="093920B1"/>
    <w:rsid w:val="093C74AB"/>
    <w:rsid w:val="09410F65"/>
    <w:rsid w:val="09412D13"/>
    <w:rsid w:val="09434CDD"/>
    <w:rsid w:val="09442803"/>
    <w:rsid w:val="094D790A"/>
    <w:rsid w:val="094E5430"/>
    <w:rsid w:val="095073FA"/>
    <w:rsid w:val="09524F20"/>
    <w:rsid w:val="095962AF"/>
    <w:rsid w:val="095A5B83"/>
    <w:rsid w:val="095C18FB"/>
    <w:rsid w:val="095C7B4D"/>
    <w:rsid w:val="09646A02"/>
    <w:rsid w:val="096B1FD8"/>
    <w:rsid w:val="096D1D5A"/>
    <w:rsid w:val="096D5553"/>
    <w:rsid w:val="09701525"/>
    <w:rsid w:val="097430E9"/>
    <w:rsid w:val="09750EA6"/>
    <w:rsid w:val="097A4477"/>
    <w:rsid w:val="097C1F9D"/>
    <w:rsid w:val="097D1872"/>
    <w:rsid w:val="09802A2B"/>
    <w:rsid w:val="09815806"/>
    <w:rsid w:val="098552F6"/>
    <w:rsid w:val="0985666A"/>
    <w:rsid w:val="098F7F23"/>
    <w:rsid w:val="09903C9B"/>
    <w:rsid w:val="09907167"/>
    <w:rsid w:val="0992531D"/>
    <w:rsid w:val="09931095"/>
    <w:rsid w:val="099A1967"/>
    <w:rsid w:val="09A0747E"/>
    <w:rsid w:val="09A154B2"/>
    <w:rsid w:val="09A17C56"/>
    <w:rsid w:val="09A426F2"/>
    <w:rsid w:val="09A42F67"/>
    <w:rsid w:val="09AB63DF"/>
    <w:rsid w:val="09AC66DB"/>
    <w:rsid w:val="09B2776D"/>
    <w:rsid w:val="09BE6112"/>
    <w:rsid w:val="09C6146A"/>
    <w:rsid w:val="09C7729F"/>
    <w:rsid w:val="09D618D0"/>
    <w:rsid w:val="09E57B43"/>
    <w:rsid w:val="09E85885"/>
    <w:rsid w:val="09EC7123"/>
    <w:rsid w:val="09ED69F7"/>
    <w:rsid w:val="09F239E0"/>
    <w:rsid w:val="09F4422A"/>
    <w:rsid w:val="09F91840"/>
    <w:rsid w:val="0A073F5D"/>
    <w:rsid w:val="0A0C3321"/>
    <w:rsid w:val="0A0D52EB"/>
    <w:rsid w:val="0A115F02"/>
    <w:rsid w:val="0A12645E"/>
    <w:rsid w:val="0A1421D6"/>
    <w:rsid w:val="0A176D97"/>
    <w:rsid w:val="0A1B17B6"/>
    <w:rsid w:val="0A1F0DB5"/>
    <w:rsid w:val="0A256191"/>
    <w:rsid w:val="0A2C39C3"/>
    <w:rsid w:val="0A3463D4"/>
    <w:rsid w:val="0A387E1D"/>
    <w:rsid w:val="0A397E8E"/>
    <w:rsid w:val="0A4505E1"/>
    <w:rsid w:val="0A540824"/>
    <w:rsid w:val="0A5B6057"/>
    <w:rsid w:val="0A5D1DCF"/>
    <w:rsid w:val="0A621193"/>
    <w:rsid w:val="0A6A0048"/>
    <w:rsid w:val="0A6A629A"/>
    <w:rsid w:val="0A6B4264"/>
    <w:rsid w:val="0A6E6607"/>
    <w:rsid w:val="0A717628"/>
    <w:rsid w:val="0A801619"/>
    <w:rsid w:val="0A84735B"/>
    <w:rsid w:val="0A870BFA"/>
    <w:rsid w:val="0A894972"/>
    <w:rsid w:val="0A911A78"/>
    <w:rsid w:val="0A9357F1"/>
    <w:rsid w:val="0A9D3533"/>
    <w:rsid w:val="0AA34B75"/>
    <w:rsid w:val="0AA417AC"/>
    <w:rsid w:val="0AB80291"/>
    <w:rsid w:val="0AB80DB3"/>
    <w:rsid w:val="0AC27E84"/>
    <w:rsid w:val="0AC37758"/>
    <w:rsid w:val="0AC459AA"/>
    <w:rsid w:val="0ACA0AE6"/>
    <w:rsid w:val="0ACA6D38"/>
    <w:rsid w:val="0AD35BED"/>
    <w:rsid w:val="0AD656DD"/>
    <w:rsid w:val="0AD876A7"/>
    <w:rsid w:val="0ADB7197"/>
    <w:rsid w:val="0ADD6A6C"/>
    <w:rsid w:val="0ADE52FB"/>
    <w:rsid w:val="0AE20526"/>
    <w:rsid w:val="0AE33F12"/>
    <w:rsid w:val="0AF65D7F"/>
    <w:rsid w:val="0AF83246"/>
    <w:rsid w:val="0AFC7272"/>
    <w:rsid w:val="0B114967"/>
    <w:rsid w:val="0B1526A9"/>
    <w:rsid w:val="0B1F0E32"/>
    <w:rsid w:val="0B21104E"/>
    <w:rsid w:val="0B270E55"/>
    <w:rsid w:val="0B2B77D7"/>
    <w:rsid w:val="0B301291"/>
    <w:rsid w:val="0B30303F"/>
    <w:rsid w:val="0B350656"/>
    <w:rsid w:val="0B3643CE"/>
    <w:rsid w:val="0B36617C"/>
    <w:rsid w:val="0B386398"/>
    <w:rsid w:val="0B3B74C8"/>
    <w:rsid w:val="0B3D750A"/>
    <w:rsid w:val="0B3F7726"/>
    <w:rsid w:val="0B413B20"/>
    <w:rsid w:val="0B4E5BBB"/>
    <w:rsid w:val="0B505490"/>
    <w:rsid w:val="0B536D2E"/>
    <w:rsid w:val="0B552AA6"/>
    <w:rsid w:val="0B582172"/>
    <w:rsid w:val="0B584344"/>
    <w:rsid w:val="0B6158EF"/>
    <w:rsid w:val="0B692E69"/>
    <w:rsid w:val="0B6B22C9"/>
    <w:rsid w:val="0B6E5916"/>
    <w:rsid w:val="0B792C38"/>
    <w:rsid w:val="0B7937C7"/>
    <w:rsid w:val="0B7C6285"/>
    <w:rsid w:val="0B85016F"/>
    <w:rsid w:val="0B8B471A"/>
    <w:rsid w:val="0B8E7D91"/>
    <w:rsid w:val="0B9C6927"/>
    <w:rsid w:val="0BA352C2"/>
    <w:rsid w:val="0BA404B0"/>
    <w:rsid w:val="0BA852CC"/>
    <w:rsid w:val="0BAB6B6A"/>
    <w:rsid w:val="0BAD643E"/>
    <w:rsid w:val="0BB05F2E"/>
    <w:rsid w:val="0BB43C70"/>
    <w:rsid w:val="0BB91287"/>
    <w:rsid w:val="0BBF43C3"/>
    <w:rsid w:val="0BC35C62"/>
    <w:rsid w:val="0BC419DA"/>
    <w:rsid w:val="0BCF0AAA"/>
    <w:rsid w:val="0BCF2858"/>
    <w:rsid w:val="0BD460C1"/>
    <w:rsid w:val="0BD51E39"/>
    <w:rsid w:val="0BD75BB1"/>
    <w:rsid w:val="0BDC4F75"/>
    <w:rsid w:val="0BE1433A"/>
    <w:rsid w:val="0BE351CF"/>
    <w:rsid w:val="0BEF2EFA"/>
    <w:rsid w:val="0BEF4CA9"/>
    <w:rsid w:val="0BF202F5"/>
    <w:rsid w:val="0BF24799"/>
    <w:rsid w:val="0BF81A8B"/>
    <w:rsid w:val="0BFE0254"/>
    <w:rsid w:val="0C01678A"/>
    <w:rsid w:val="0C0544CC"/>
    <w:rsid w:val="0C105FB5"/>
    <w:rsid w:val="0C1069CD"/>
    <w:rsid w:val="0C111038"/>
    <w:rsid w:val="0C1110C3"/>
    <w:rsid w:val="0C122745"/>
    <w:rsid w:val="0C14470F"/>
    <w:rsid w:val="0C160487"/>
    <w:rsid w:val="0C18759F"/>
    <w:rsid w:val="0C1919AA"/>
    <w:rsid w:val="0C230DF6"/>
    <w:rsid w:val="0C28640C"/>
    <w:rsid w:val="0C2F1549"/>
    <w:rsid w:val="0C2F779B"/>
    <w:rsid w:val="0C3C5A14"/>
    <w:rsid w:val="0C3E79DE"/>
    <w:rsid w:val="0C434FF4"/>
    <w:rsid w:val="0C480B20"/>
    <w:rsid w:val="0C494CE2"/>
    <w:rsid w:val="0C590374"/>
    <w:rsid w:val="0C5965C6"/>
    <w:rsid w:val="0C5D60B6"/>
    <w:rsid w:val="0C5E598A"/>
    <w:rsid w:val="0C727688"/>
    <w:rsid w:val="0C753B29"/>
    <w:rsid w:val="0C776A4C"/>
    <w:rsid w:val="0C7D22B4"/>
    <w:rsid w:val="0C833643"/>
    <w:rsid w:val="0C873133"/>
    <w:rsid w:val="0C917B0E"/>
    <w:rsid w:val="0C9870EE"/>
    <w:rsid w:val="0C9910B8"/>
    <w:rsid w:val="0C9F66CF"/>
    <w:rsid w:val="0CA06999"/>
    <w:rsid w:val="0CA37841"/>
    <w:rsid w:val="0CA52B9D"/>
    <w:rsid w:val="0CA737D5"/>
    <w:rsid w:val="0CA912FB"/>
    <w:rsid w:val="0CB34126"/>
    <w:rsid w:val="0CB35CD6"/>
    <w:rsid w:val="0CB9190B"/>
    <w:rsid w:val="0CBA3AA1"/>
    <w:rsid w:val="0CC021A1"/>
    <w:rsid w:val="0CC55A09"/>
    <w:rsid w:val="0CC954FA"/>
    <w:rsid w:val="0CCA74C4"/>
    <w:rsid w:val="0CCC323C"/>
    <w:rsid w:val="0CD21ED4"/>
    <w:rsid w:val="0CD520F0"/>
    <w:rsid w:val="0CD76B21"/>
    <w:rsid w:val="0CD77970"/>
    <w:rsid w:val="0CD81BE1"/>
    <w:rsid w:val="0CD8398F"/>
    <w:rsid w:val="0CDF4D1D"/>
    <w:rsid w:val="0CE71E24"/>
    <w:rsid w:val="0CE9794A"/>
    <w:rsid w:val="0CEB1914"/>
    <w:rsid w:val="0CF34325"/>
    <w:rsid w:val="0CF37B4F"/>
    <w:rsid w:val="0CF462EF"/>
    <w:rsid w:val="0CF602B9"/>
    <w:rsid w:val="0CF63E15"/>
    <w:rsid w:val="0D0227BA"/>
    <w:rsid w:val="0D046532"/>
    <w:rsid w:val="0D0522AA"/>
    <w:rsid w:val="0D0C188A"/>
    <w:rsid w:val="0D0C5B70"/>
    <w:rsid w:val="0D0E73B0"/>
    <w:rsid w:val="0D0F4ED6"/>
    <w:rsid w:val="0D15073F"/>
    <w:rsid w:val="0D18022F"/>
    <w:rsid w:val="0D197B03"/>
    <w:rsid w:val="0D1D5845"/>
    <w:rsid w:val="0D1D7D58"/>
    <w:rsid w:val="0D1E3ED1"/>
    <w:rsid w:val="0D246BD4"/>
    <w:rsid w:val="0D26294C"/>
    <w:rsid w:val="0D4D0D34"/>
    <w:rsid w:val="0D553231"/>
    <w:rsid w:val="0D5C45C0"/>
    <w:rsid w:val="0D5F7C0C"/>
    <w:rsid w:val="0D693D57"/>
    <w:rsid w:val="0D6945E7"/>
    <w:rsid w:val="0D6B4803"/>
    <w:rsid w:val="0D71793F"/>
    <w:rsid w:val="0D766D04"/>
    <w:rsid w:val="0D7A4A46"/>
    <w:rsid w:val="0D7F3E0A"/>
    <w:rsid w:val="0D865199"/>
    <w:rsid w:val="0D870F11"/>
    <w:rsid w:val="0D8B27AF"/>
    <w:rsid w:val="0D8B6C53"/>
    <w:rsid w:val="0D913B3D"/>
    <w:rsid w:val="0D921D8F"/>
    <w:rsid w:val="0D927FE1"/>
    <w:rsid w:val="0D9553DC"/>
    <w:rsid w:val="0D9A5BFA"/>
    <w:rsid w:val="0D9C676A"/>
    <w:rsid w:val="0D9E6986"/>
    <w:rsid w:val="0D9F625A"/>
    <w:rsid w:val="0D9F6E9B"/>
    <w:rsid w:val="0DA04E19"/>
    <w:rsid w:val="0DA32390"/>
    <w:rsid w:val="0DA47D15"/>
    <w:rsid w:val="0DB37F58"/>
    <w:rsid w:val="0DB77A48"/>
    <w:rsid w:val="0DB973E8"/>
    <w:rsid w:val="0DC83A03"/>
    <w:rsid w:val="0DC857B1"/>
    <w:rsid w:val="0DC91529"/>
    <w:rsid w:val="0DCB704F"/>
    <w:rsid w:val="0DCC1009"/>
    <w:rsid w:val="0DCC6E69"/>
    <w:rsid w:val="0DCF4D92"/>
    <w:rsid w:val="0DD00B0A"/>
    <w:rsid w:val="0DDA54E4"/>
    <w:rsid w:val="0DE93979"/>
    <w:rsid w:val="0DF04D08"/>
    <w:rsid w:val="0DF540CC"/>
    <w:rsid w:val="0E022299"/>
    <w:rsid w:val="0E0802A4"/>
    <w:rsid w:val="0E1C5AFD"/>
    <w:rsid w:val="0E230C39"/>
    <w:rsid w:val="0E2624D8"/>
    <w:rsid w:val="0E277278"/>
    <w:rsid w:val="0E2B3F92"/>
    <w:rsid w:val="0E2C21E4"/>
    <w:rsid w:val="0E303356"/>
    <w:rsid w:val="0E356BBF"/>
    <w:rsid w:val="0E3E1F17"/>
    <w:rsid w:val="0E4017EB"/>
    <w:rsid w:val="0E4312DC"/>
    <w:rsid w:val="0E4F1A2E"/>
    <w:rsid w:val="0E525378"/>
    <w:rsid w:val="0E5A03D3"/>
    <w:rsid w:val="0E611762"/>
    <w:rsid w:val="0E6713DE"/>
    <w:rsid w:val="0E682AF0"/>
    <w:rsid w:val="0E6B25E0"/>
    <w:rsid w:val="0E71409B"/>
    <w:rsid w:val="0E741495"/>
    <w:rsid w:val="0E76345F"/>
    <w:rsid w:val="0E776977"/>
    <w:rsid w:val="0E7B0A75"/>
    <w:rsid w:val="0E7B6CC7"/>
    <w:rsid w:val="0E7D2A40"/>
    <w:rsid w:val="0E7D5A1E"/>
    <w:rsid w:val="0E8042DE"/>
    <w:rsid w:val="0E820056"/>
    <w:rsid w:val="0E855450"/>
    <w:rsid w:val="0E8A0CB9"/>
    <w:rsid w:val="0E8D2557"/>
    <w:rsid w:val="0E910299"/>
    <w:rsid w:val="0E961AD7"/>
    <w:rsid w:val="0E9B1118"/>
    <w:rsid w:val="0EA224A6"/>
    <w:rsid w:val="0EA3634A"/>
    <w:rsid w:val="0EA557DB"/>
    <w:rsid w:val="0EA55AF2"/>
    <w:rsid w:val="0EA7186A"/>
    <w:rsid w:val="0EA75449"/>
    <w:rsid w:val="0EAD2BF9"/>
    <w:rsid w:val="0EAF071F"/>
    <w:rsid w:val="0EBD5965"/>
    <w:rsid w:val="0EBE0962"/>
    <w:rsid w:val="0EC248F6"/>
    <w:rsid w:val="0EC31B94"/>
    <w:rsid w:val="0EC51CF1"/>
    <w:rsid w:val="0EC71F0D"/>
    <w:rsid w:val="0EC75A69"/>
    <w:rsid w:val="0ECA521F"/>
    <w:rsid w:val="0ED106EE"/>
    <w:rsid w:val="0ED308B1"/>
    <w:rsid w:val="0ED71A24"/>
    <w:rsid w:val="0EDD34DE"/>
    <w:rsid w:val="0EE16A6A"/>
    <w:rsid w:val="0EE26D46"/>
    <w:rsid w:val="0EE52393"/>
    <w:rsid w:val="0EE8560C"/>
    <w:rsid w:val="0EEA5BFB"/>
    <w:rsid w:val="0EEC3721"/>
    <w:rsid w:val="0EEE649D"/>
    <w:rsid w:val="0EEF6D6E"/>
    <w:rsid w:val="0EF82120"/>
    <w:rsid w:val="0EF95E3E"/>
    <w:rsid w:val="0EFB3964"/>
    <w:rsid w:val="0F000F7B"/>
    <w:rsid w:val="0F052A35"/>
    <w:rsid w:val="0F0547E3"/>
    <w:rsid w:val="0F072309"/>
    <w:rsid w:val="0F0A3BA7"/>
    <w:rsid w:val="0F0D5446"/>
    <w:rsid w:val="0F135152"/>
    <w:rsid w:val="0F1D1B2D"/>
    <w:rsid w:val="0F1E503B"/>
    <w:rsid w:val="0F1F3AF7"/>
    <w:rsid w:val="0F20161D"/>
    <w:rsid w:val="0F2033CB"/>
    <w:rsid w:val="0F24110D"/>
    <w:rsid w:val="0F242EBB"/>
    <w:rsid w:val="0F2E3D3A"/>
    <w:rsid w:val="0F2E7896"/>
    <w:rsid w:val="0F302661"/>
    <w:rsid w:val="0F362BEE"/>
    <w:rsid w:val="0F380715"/>
    <w:rsid w:val="0F39623B"/>
    <w:rsid w:val="0F3E3908"/>
    <w:rsid w:val="0F404B6A"/>
    <w:rsid w:val="0F4672D5"/>
    <w:rsid w:val="0F470958"/>
    <w:rsid w:val="0F58594A"/>
    <w:rsid w:val="0F5D017B"/>
    <w:rsid w:val="0F6B6D3C"/>
    <w:rsid w:val="0F6C6610"/>
    <w:rsid w:val="0F6F2253"/>
    <w:rsid w:val="0F707EAE"/>
    <w:rsid w:val="0F7756E1"/>
    <w:rsid w:val="0F783207"/>
    <w:rsid w:val="0F7A6F7F"/>
    <w:rsid w:val="0F7C2CF7"/>
    <w:rsid w:val="0F7D081D"/>
    <w:rsid w:val="0F827BE2"/>
    <w:rsid w:val="0F84395A"/>
    <w:rsid w:val="0F8971C2"/>
    <w:rsid w:val="0F904924"/>
    <w:rsid w:val="0F916077"/>
    <w:rsid w:val="0F917E25"/>
    <w:rsid w:val="0F933B9D"/>
    <w:rsid w:val="0F9B0CA3"/>
    <w:rsid w:val="0F9C5147"/>
    <w:rsid w:val="0FA20284"/>
    <w:rsid w:val="0FA22032"/>
    <w:rsid w:val="0FA577E3"/>
    <w:rsid w:val="0FA638D0"/>
    <w:rsid w:val="0FA77648"/>
    <w:rsid w:val="0FAB7138"/>
    <w:rsid w:val="0FAD21F4"/>
    <w:rsid w:val="0FB00BF3"/>
    <w:rsid w:val="0FB75E77"/>
    <w:rsid w:val="0FB81855"/>
    <w:rsid w:val="0FC71A98"/>
    <w:rsid w:val="0FC8053D"/>
    <w:rsid w:val="0FC91CB4"/>
    <w:rsid w:val="0FCB1589"/>
    <w:rsid w:val="0FCE1079"/>
    <w:rsid w:val="0FD04DF1"/>
    <w:rsid w:val="0FD541B5"/>
    <w:rsid w:val="0FD77F2D"/>
    <w:rsid w:val="0FD91EF8"/>
    <w:rsid w:val="0FDF3286"/>
    <w:rsid w:val="0FDF5034"/>
    <w:rsid w:val="0FE10DAC"/>
    <w:rsid w:val="0FE409A7"/>
    <w:rsid w:val="0FE8038D"/>
    <w:rsid w:val="0FEB39D9"/>
    <w:rsid w:val="0FFA1E6E"/>
    <w:rsid w:val="0FFC3E38"/>
    <w:rsid w:val="0FFC5BE6"/>
    <w:rsid w:val="10060813"/>
    <w:rsid w:val="100B5E29"/>
    <w:rsid w:val="10101691"/>
    <w:rsid w:val="10142F30"/>
    <w:rsid w:val="101E5B5C"/>
    <w:rsid w:val="10207B26"/>
    <w:rsid w:val="10234F21"/>
    <w:rsid w:val="102D5D9F"/>
    <w:rsid w:val="10354C54"/>
    <w:rsid w:val="103A04BC"/>
    <w:rsid w:val="103E7FAD"/>
    <w:rsid w:val="1046184F"/>
    <w:rsid w:val="104A6951"/>
    <w:rsid w:val="10501A8E"/>
    <w:rsid w:val="105570A4"/>
    <w:rsid w:val="105A290D"/>
    <w:rsid w:val="105F3E4E"/>
    <w:rsid w:val="106043C7"/>
    <w:rsid w:val="10615A49"/>
    <w:rsid w:val="1066305F"/>
    <w:rsid w:val="10675755"/>
    <w:rsid w:val="10686DD7"/>
    <w:rsid w:val="106A0DA2"/>
    <w:rsid w:val="10703EDE"/>
    <w:rsid w:val="107409F0"/>
    <w:rsid w:val="10765998"/>
    <w:rsid w:val="107B4D5D"/>
    <w:rsid w:val="108300B5"/>
    <w:rsid w:val="10880419"/>
    <w:rsid w:val="108B40A6"/>
    <w:rsid w:val="108C6F6A"/>
    <w:rsid w:val="1090632E"/>
    <w:rsid w:val="109202F8"/>
    <w:rsid w:val="10957BA1"/>
    <w:rsid w:val="109B53FF"/>
    <w:rsid w:val="109E4EEF"/>
    <w:rsid w:val="10A5002C"/>
    <w:rsid w:val="10A73DA4"/>
    <w:rsid w:val="10AA2392"/>
    <w:rsid w:val="10AA3894"/>
    <w:rsid w:val="10AA5642"/>
    <w:rsid w:val="10AD0C8E"/>
    <w:rsid w:val="10B77D5F"/>
    <w:rsid w:val="10BB4615"/>
    <w:rsid w:val="10C2298C"/>
    <w:rsid w:val="10C5422A"/>
    <w:rsid w:val="10C81F6C"/>
    <w:rsid w:val="10CC55B8"/>
    <w:rsid w:val="10CD1330"/>
    <w:rsid w:val="10D26947"/>
    <w:rsid w:val="10D75D0B"/>
    <w:rsid w:val="10DD5A17"/>
    <w:rsid w:val="10DD77C5"/>
    <w:rsid w:val="10E2701F"/>
    <w:rsid w:val="10E32902"/>
    <w:rsid w:val="10E741A0"/>
    <w:rsid w:val="10ED3781"/>
    <w:rsid w:val="10F42D61"/>
    <w:rsid w:val="10F845FF"/>
    <w:rsid w:val="10F90377"/>
    <w:rsid w:val="1102192B"/>
    <w:rsid w:val="11032FA4"/>
    <w:rsid w:val="110765F0"/>
    <w:rsid w:val="111331E7"/>
    <w:rsid w:val="111B02EE"/>
    <w:rsid w:val="11203B56"/>
    <w:rsid w:val="11286567"/>
    <w:rsid w:val="113008C4"/>
    <w:rsid w:val="11390774"/>
    <w:rsid w:val="113F222E"/>
    <w:rsid w:val="11416870"/>
    <w:rsid w:val="114333A1"/>
    <w:rsid w:val="11494E5B"/>
    <w:rsid w:val="114E2471"/>
    <w:rsid w:val="114F1D45"/>
    <w:rsid w:val="11537A88"/>
    <w:rsid w:val="115B693C"/>
    <w:rsid w:val="11627514"/>
    <w:rsid w:val="11641C95"/>
    <w:rsid w:val="11717F0E"/>
    <w:rsid w:val="11731ED8"/>
    <w:rsid w:val="118045F5"/>
    <w:rsid w:val="1182036D"/>
    <w:rsid w:val="11843FEF"/>
    <w:rsid w:val="118F1102"/>
    <w:rsid w:val="1191235E"/>
    <w:rsid w:val="1193257A"/>
    <w:rsid w:val="119500A0"/>
    <w:rsid w:val="11963E18"/>
    <w:rsid w:val="1198726F"/>
    <w:rsid w:val="119D0D03"/>
    <w:rsid w:val="119D51A7"/>
    <w:rsid w:val="119E6026"/>
    <w:rsid w:val="119F2CCD"/>
    <w:rsid w:val="11A26319"/>
    <w:rsid w:val="11A402E3"/>
    <w:rsid w:val="11A42091"/>
    <w:rsid w:val="11AB719A"/>
    <w:rsid w:val="11B20C52"/>
    <w:rsid w:val="11B81FE1"/>
    <w:rsid w:val="11BC43E2"/>
    <w:rsid w:val="11C72224"/>
    <w:rsid w:val="11CC3396"/>
    <w:rsid w:val="11CE35B2"/>
    <w:rsid w:val="11D566EF"/>
    <w:rsid w:val="11DD37F5"/>
    <w:rsid w:val="11DF646A"/>
    <w:rsid w:val="11E16E4B"/>
    <w:rsid w:val="11E22BBA"/>
    <w:rsid w:val="11EB4164"/>
    <w:rsid w:val="11EB7CC0"/>
    <w:rsid w:val="11F0177A"/>
    <w:rsid w:val="11F2125B"/>
    <w:rsid w:val="11F56D91"/>
    <w:rsid w:val="11F72BD0"/>
    <w:rsid w:val="11F748B7"/>
    <w:rsid w:val="11FA7F03"/>
    <w:rsid w:val="11FE3E97"/>
    <w:rsid w:val="12011292"/>
    <w:rsid w:val="12046FD4"/>
    <w:rsid w:val="12086AC4"/>
    <w:rsid w:val="12097BB6"/>
    <w:rsid w:val="12107727"/>
    <w:rsid w:val="121371E7"/>
    <w:rsid w:val="1215405E"/>
    <w:rsid w:val="12154D3D"/>
    <w:rsid w:val="12176D07"/>
    <w:rsid w:val="12217B86"/>
    <w:rsid w:val="122431D2"/>
    <w:rsid w:val="1226519C"/>
    <w:rsid w:val="12274A70"/>
    <w:rsid w:val="122E79B3"/>
    <w:rsid w:val="12372F05"/>
    <w:rsid w:val="123A47A4"/>
    <w:rsid w:val="123E04DD"/>
    <w:rsid w:val="123F4D19"/>
    <w:rsid w:val="124D2729"/>
    <w:rsid w:val="12502219"/>
    <w:rsid w:val="12521AED"/>
    <w:rsid w:val="1255782F"/>
    <w:rsid w:val="125A6BF4"/>
    <w:rsid w:val="125E4936"/>
    <w:rsid w:val="126A5AC3"/>
    <w:rsid w:val="126B2BAF"/>
    <w:rsid w:val="126B7053"/>
    <w:rsid w:val="1272218F"/>
    <w:rsid w:val="12723F3D"/>
    <w:rsid w:val="12750005"/>
    <w:rsid w:val="127759F8"/>
    <w:rsid w:val="128679E9"/>
    <w:rsid w:val="12891287"/>
    <w:rsid w:val="12902616"/>
    <w:rsid w:val="12957C2C"/>
    <w:rsid w:val="12977E48"/>
    <w:rsid w:val="12991286"/>
    <w:rsid w:val="12A04F4F"/>
    <w:rsid w:val="12A12A75"/>
    <w:rsid w:val="12A61E39"/>
    <w:rsid w:val="12A64154"/>
    <w:rsid w:val="12A762DD"/>
    <w:rsid w:val="12AD3F55"/>
    <w:rsid w:val="12B207DE"/>
    <w:rsid w:val="12B24C82"/>
    <w:rsid w:val="12B44556"/>
    <w:rsid w:val="12B72298"/>
    <w:rsid w:val="12B74046"/>
    <w:rsid w:val="12BC340B"/>
    <w:rsid w:val="12BE3627"/>
    <w:rsid w:val="12C0114D"/>
    <w:rsid w:val="12C13A3A"/>
    <w:rsid w:val="12C34799"/>
    <w:rsid w:val="12C624DB"/>
    <w:rsid w:val="12C761E2"/>
    <w:rsid w:val="12C81DAF"/>
    <w:rsid w:val="12CD5618"/>
    <w:rsid w:val="12CF313E"/>
    <w:rsid w:val="12D746E8"/>
    <w:rsid w:val="12D9220E"/>
    <w:rsid w:val="12E110C3"/>
    <w:rsid w:val="12E26080"/>
    <w:rsid w:val="12E27315"/>
    <w:rsid w:val="12E806A4"/>
    <w:rsid w:val="12F232D0"/>
    <w:rsid w:val="12F26E2C"/>
    <w:rsid w:val="1300779B"/>
    <w:rsid w:val="13023513"/>
    <w:rsid w:val="130628D8"/>
    <w:rsid w:val="13092230"/>
    <w:rsid w:val="130C25E4"/>
    <w:rsid w:val="130F3E82"/>
    <w:rsid w:val="13166FBF"/>
    <w:rsid w:val="1319085D"/>
    <w:rsid w:val="131A5D86"/>
    <w:rsid w:val="131D034D"/>
    <w:rsid w:val="13286C49"/>
    <w:rsid w:val="132C0590"/>
    <w:rsid w:val="13370CE3"/>
    <w:rsid w:val="13394A5B"/>
    <w:rsid w:val="133E02C4"/>
    <w:rsid w:val="13453400"/>
    <w:rsid w:val="13531FC1"/>
    <w:rsid w:val="135950FD"/>
    <w:rsid w:val="13622204"/>
    <w:rsid w:val="13637D2A"/>
    <w:rsid w:val="13651CF4"/>
    <w:rsid w:val="13675A6C"/>
    <w:rsid w:val="13676411"/>
    <w:rsid w:val="13693592"/>
    <w:rsid w:val="136C6BDF"/>
    <w:rsid w:val="13724665"/>
    <w:rsid w:val="13734411"/>
    <w:rsid w:val="13743CE5"/>
    <w:rsid w:val="1379754E"/>
    <w:rsid w:val="138228A6"/>
    <w:rsid w:val="13871C6A"/>
    <w:rsid w:val="13877EBC"/>
    <w:rsid w:val="138C4573"/>
    <w:rsid w:val="1393060F"/>
    <w:rsid w:val="139A199E"/>
    <w:rsid w:val="139D3726"/>
    <w:rsid w:val="13A20852"/>
    <w:rsid w:val="13A66595"/>
    <w:rsid w:val="13A9398F"/>
    <w:rsid w:val="13AA7707"/>
    <w:rsid w:val="13AC7923"/>
    <w:rsid w:val="13B14F39"/>
    <w:rsid w:val="13B80076"/>
    <w:rsid w:val="13C609E5"/>
    <w:rsid w:val="13C95DDF"/>
    <w:rsid w:val="13DB3D64"/>
    <w:rsid w:val="13DD188A"/>
    <w:rsid w:val="13DD7ADC"/>
    <w:rsid w:val="13DF1AA7"/>
    <w:rsid w:val="13E107F8"/>
    <w:rsid w:val="13E1439A"/>
    <w:rsid w:val="13E236AC"/>
    <w:rsid w:val="13E72709"/>
    <w:rsid w:val="13F13588"/>
    <w:rsid w:val="13F56BD4"/>
    <w:rsid w:val="13F6294C"/>
    <w:rsid w:val="13F82B68"/>
    <w:rsid w:val="13FF3EF7"/>
    <w:rsid w:val="140432BB"/>
    <w:rsid w:val="14067033"/>
    <w:rsid w:val="140B464A"/>
    <w:rsid w:val="140C2170"/>
    <w:rsid w:val="14117786"/>
    <w:rsid w:val="14136D41"/>
    <w:rsid w:val="1415262A"/>
    <w:rsid w:val="14164D9C"/>
    <w:rsid w:val="141A488D"/>
    <w:rsid w:val="141C6857"/>
    <w:rsid w:val="14221993"/>
    <w:rsid w:val="142740F7"/>
    <w:rsid w:val="14292D22"/>
    <w:rsid w:val="142C636E"/>
    <w:rsid w:val="1430271A"/>
    <w:rsid w:val="143040B0"/>
    <w:rsid w:val="14305E5E"/>
    <w:rsid w:val="143376FC"/>
    <w:rsid w:val="14340FF6"/>
    <w:rsid w:val="143A0A8B"/>
    <w:rsid w:val="143F60A1"/>
    <w:rsid w:val="14411E19"/>
    <w:rsid w:val="144515F7"/>
    <w:rsid w:val="14515DD5"/>
    <w:rsid w:val="145674FC"/>
    <w:rsid w:val="145853B5"/>
    <w:rsid w:val="14627FE2"/>
    <w:rsid w:val="146401FE"/>
    <w:rsid w:val="146D0E60"/>
    <w:rsid w:val="146D70B2"/>
    <w:rsid w:val="14773A8D"/>
    <w:rsid w:val="147A17CF"/>
    <w:rsid w:val="147C10A3"/>
    <w:rsid w:val="148443FC"/>
    <w:rsid w:val="14863CD0"/>
    <w:rsid w:val="148D32B1"/>
    <w:rsid w:val="148E0DD7"/>
    <w:rsid w:val="14900FF3"/>
    <w:rsid w:val="14972381"/>
    <w:rsid w:val="149C34F4"/>
    <w:rsid w:val="149C7998"/>
    <w:rsid w:val="149D101A"/>
    <w:rsid w:val="14A423A8"/>
    <w:rsid w:val="14A714F9"/>
    <w:rsid w:val="14A95C11"/>
    <w:rsid w:val="14B1672C"/>
    <w:rsid w:val="14BA7E1E"/>
    <w:rsid w:val="14BC3B96"/>
    <w:rsid w:val="14BE790E"/>
    <w:rsid w:val="14BF0BE9"/>
    <w:rsid w:val="14BF5434"/>
    <w:rsid w:val="14C307F1"/>
    <w:rsid w:val="14C667C2"/>
    <w:rsid w:val="14C949E5"/>
    <w:rsid w:val="14CE4C6C"/>
    <w:rsid w:val="14CF5677"/>
    <w:rsid w:val="14D03B9C"/>
    <w:rsid w:val="14D233B9"/>
    <w:rsid w:val="14D26F15"/>
    <w:rsid w:val="14D42C8D"/>
    <w:rsid w:val="14D47131"/>
    <w:rsid w:val="14DE1D5E"/>
    <w:rsid w:val="14DE3B0C"/>
    <w:rsid w:val="14E31122"/>
    <w:rsid w:val="14E46C49"/>
    <w:rsid w:val="14E54E9B"/>
    <w:rsid w:val="14F43330"/>
    <w:rsid w:val="15065F2C"/>
    <w:rsid w:val="150C0679"/>
    <w:rsid w:val="150E2D97"/>
    <w:rsid w:val="150E7CDC"/>
    <w:rsid w:val="151708B3"/>
    <w:rsid w:val="151C63E2"/>
    <w:rsid w:val="151E215B"/>
    <w:rsid w:val="15273705"/>
    <w:rsid w:val="152754B3"/>
    <w:rsid w:val="15297BE5"/>
    <w:rsid w:val="152D05F0"/>
    <w:rsid w:val="15347BD0"/>
    <w:rsid w:val="1539710F"/>
    <w:rsid w:val="153B0F5F"/>
    <w:rsid w:val="15400323"/>
    <w:rsid w:val="15437E13"/>
    <w:rsid w:val="15455939"/>
    <w:rsid w:val="1548367B"/>
    <w:rsid w:val="15520056"/>
    <w:rsid w:val="156009C5"/>
    <w:rsid w:val="15604521"/>
    <w:rsid w:val="15681628"/>
    <w:rsid w:val="1568787A"/>
    <w:rsid w:val="156C736A"/>
    <w:rsid w:val="15783F61"/>
    <w:rsid w:val="15792FDB"/>
    <w:rsid w:val="157D1577"/>
    <w:rsid w:val="157E0E4B"/>
    <w:rsid w:val="1585042C"/>
    <w:rsid w:val="15853F88"/>
    <w:rsid w:val="15916DD0"/>
    <w:rsid w:val="15997A33"/>
    <w:rsid w:val="159B7C4F"/>
    <w:rsid w:val="15A21668"/>
    <w:rsid w:val="15A46B04"/>
    <w:rsid w:val="15A5287C"/>
    <w:rsid w:val="15AA6DB7"/>
    <w:rsid w:val="15AC59B8"/>
    <w:rsid w:val="15B8610B"/>
    <w:rsid w:val="15C03212"/>
    <w:rsid w:val="15C54CCC"/>
    <w:rsid w:val="15C90318"/>
    <w:rsid w:val="15CD16BF"/>
    <w:rsid w:val="15D13671"/>
    <w:rsid w:val="15DA3CC3"/>
    <w:rsid w:val="15DD0268"/>
    <w:rsid w:val="15DF5D8E"/>
    <w:rsid w:val="15DF7B3C"/>
    <w:rsid w:val="15E433A4"/>
    <w:rsid w:val="15E909BB"/>
    <w:rsid w:val="15F03D40"/>
    <w:rsid w:val="15F4330D"/>
    <w:rsid w:val="15F80BFE"/>
    <w:rsid w:val="16070E41"/>
    <w:rsid w:val="16094BB9"/>
    <w:rsid w:val="160B6B83"/>
    <w:rsid w:val="160E0421"/>
    <w:rsid w:val="160E65C0"/>
    <w:rsid w:val="160E7BE2"/>
    <w:rsid w:val="16161084"/>
    <w:rsid w:val="161812A0"/>
    <w:rsid w:val="161D0664"/>
    <w:rsid w:val="161F262E"/>
    <w:rsid w:val="161F618A"/>
    <w:rsid w:val="162419F3"/>
    <w:rsid w:val="163065E9"/>
    <w:rsid w:val="16351E52"/>
    <w:rsid w:val="163D0D06"/>
    <w:rsid w:val="163F6E10"/>
    <w:rsid w:val="16421E79"/>
    <w:rsid w:val="164756E1"/>
    <w:rsid w:val="16543395"/>
    <w:rsid w:val="165618EC"/>
    <w:rsid w:val="16573B76"/>
    <w:rsid w:val="165B2F3A"/>
    <w:rsid w:val="165E3157"/>
    <w:rsid w:val="16646293"/>
    <w:rsid w:val="166D15EC"/>
    <w:rsid w:val="166F3C6D"/>
    <w:rsid w:val="166F640E"/>
    <w:rsid w:val="16704C38"/>
    <w:rsid w:val="16774218"/>
    <w:rsid w:val="16775FC6"/>
    <w:rsid w:val="16810BF3"/>
    <w:rsid w:val="16816E45"/>
    <w:rsid w:val="16826719"/>
    <w:rsid w:val="168406E3"/>
    <w:rsid w:val="169A7F07"/>
    <w:rsid w:val="16A36DBB"/>
    <w:rsid w:val="16AB3EC2"/>
    <w:rsid w:val="16AD3796"/>
    <w:rsid w:val="16B20DAC"/>
    <w:rsid w:val="16B56AEF"/>
    <w:rsid w:val="16BA4105"/>
    <w:rsid w:val="16BC60CF"/>
    <w:rsid w:val="16BE59A3"/>
    <w:rsid w:val="16C15493"/>
    <w:rsid w:val="16C3120C"/>
    <w:rsid w:val="16C62AAA"/>
    <w:rsid w:val="16C953B9"/>
    <w:rsid w:val="16CB00C0"/>
    <w:rsid w:val="16CD5BE6"/>
    <w:rsid w:val="16CF7BB0"/>
    <w:rsid w:val="16E11692"/>
    <w:rsid w:val="16E318AE"/>
    <w:rsid w:val="16E3540A"/>
    <w:rsid w:val="16F75359"/>
    <w:rsid w:val="16FE2244"/>
    <w:rsid w:val="1700420E"/>
    <w:rsid w:val="1706559C"/>
    <w:rsid w:val="17123B42"/>
    <w:rsid w:val="17125CEF"/>
    <w:rsid w:val="17127A9D"/>
    <w:rsid w:val="171750B3"/>
    <w:rsid w:val="17210560"/>
    <w:rsid w:val="1726179A"/>
    <w:rsid w:val="172A3039"/>
    <w:rsid w:val="172B0B5F"/>
    <w:rsid w:val="17343EB7"/>
    <w:rsid w:val="17367C2F"/>
    <w:rsid w:val="173914CE"/>
    <w:rsid w:val="174066FA"/>
    <w:rsid w:val="17457E73"/>
    <w:rsid w:val="17463BEB"/>
    <w:rsid w:val="17485BB5"/>
    <w:rsid w:val="174A5489"/>
    <w:rsid w:val="174D4F79"/>
    <w:rsid w:val="174F484D"/>
    <w:rsid w:val="175207E1"/>
    <w:rsid w:val="17530773"/>
    <w:rsid w:val="17590081"/>
    <w:rsid w:val="175B58E8"/>
    <w:rsid w:val="175B7522"/>
    <w:rsid w:val="175B7696"/>
    <w:rsid w:val="175C5F2D"/>
    <w:rsid w:val="175E7186"/>
    <w:rsid w:val="176A1687"/>
    <w:rsid w:val="176E561B"/>
    <w:rsid w:val="176F196A"/>
    <w:rsid w:val="17771FF6"/>
    <w:rsid w:val="17797B1C"/>
    <w:rsid w:val="177B3894"/>
    <w:rsid w:val="177D48A8"/>
    <w:rsid w:val="177F1864"/>
    <w:rsid w:val="1780534F"/>
    <w:rsid w:val="178070FD"/>
    <w:rsid w:val="17852F91"/>
    <w:rsid w:val="178A3AD7"/>
    <w:rsid w:val="178A7F7B"/>
    <w:rsid w:val="178F0C82"/>
    <w:rsid w:val="178F10EE"/>
    <w:rsid w:val="17936E30"/>
    <w:rsid w:val="179901BE"/>
    <w:rsid w:val="17A0779F"/>
    <w:rsid w:val="17A96653"/>
    <w:rsid w:val="17AC7EF2"/>
    <w:rsid w:val="17AE3C6A"/>
    <w:rsid w:val="17C417A5"/>
    <w:rsid w:val="17C7724B"/>
    <w:rsid w:val="17CA481C"/>
    <w:rsid w:val="17CC0594"/>
    <w:rsid w:val="17CD1C16"/>
    <w:rsid w:val="17CE7076"/>
    <w:rsid w:val="17D15BAA"/>
    <w:rsid w:val="17D17958"/>
    <w:rsid w:val="17D201FF"/>
    <w:rsid w:val="17D42FA4"/>
    <w:rsid w:val="17D86F39"/>
    <w:rsid w:val="17DB74D3"/>
    <w:rsid w:val="17E92EF4"/>
    <w:rsid w:val="17EA27C8"/>
    <w:rsid w:val="17EB6C6C"/>
    <w:rsid w:val="17F61CAD"/>
    <w:rsid w:val="17FD699F"/>
    <w:rsid w:val="17FE0B23"/>
    <w:rsid w:val="1804388A"/>
    <w:rsid w:val="18071A18"/>
    <w:rsid w:val="180970F2"/>
    <w:rsid w:val="180B10BC"/>
    <w:rsid w:val="180B37EA"/>
    <w:rsid w:val="18137F71"/>
    <w:rsid w:val="18194E5B"/>
    <w:rsid w:val="181F06C4"/>
    <w:rsid w:val="1820443C"/>
    <w:rsid w:val="18251A52"/>
    <w:rsid w:val="182B52BA"/>
    <w:rsid w:val="182E0907"/>
    <w:rsid w:val="18335F1D"/>
    <w:rsid w:val="18357EE7"/>
    <w:rsid w:val="1838406B"/>
    <w:rsid w:val="183F2B14"/>
    <w:rsid w:val="18426B32"/>
    <w:rsid w:val="184B4C79"/>
    <w:rsid w:val="185008B8"/>
    <w:rsid w:val="18522C23"/>
    <w:rsid w:val="18534811"/>
    <w:rsid w:val="185C1918"/>
    <w:rsid w:val="185D743E"/>
    <w:rsid w:val="18644328"/>
    <w:rsid w:val="18695DE3"/>
    <w:rsid w:val="186E51A7"/>
    <w:rsid w:val="18702CCD"/>
    <w:rsid w:val="18705504"/>
    <w:rsid w:val="18714C97"/>
    <w:rsid w:val="187509A3"/>
    <w:rsid w:val="18756535"/>
    <w:rsid w:val="187C3D68"/>
    <w:rsid w:val="187D7B07"/>
    <w:rsid w:val="18842C1C"/>
    <w:rsid w:val="188B79A7"/>
    <w:rsid w:val="188B7B07"/>
    <w:rsid w:val="188D1AD1"/>
    <w:rsid w:val="18925339"/>
    <w:rsid w:val="189310B2"/>
    <w:rsid w:val="18980476"/>
    <w:rsid w:val="189D5A8C"/>
    <w:rsid w:val="189F1804"/>
    <w:rsid w:val="18A60DE5"/>
    <w:rsid w:val="18A618E4"/>
    <w:rsid w:val="18A84B5D"/>
    <w:rsid w:val="18A92683"/>
    <w:rsid w:val="18B43502"/>
    <w:rsid w:val="18B51028"/>
    <w:rsid w:val="18B55378"/>
    <w:rsid w:val="18B828C6"/>
    <w:rsid w:val="18BF1EA7"/>
    <w:rsid w:val="18C15C1F"/>
    <w:rsid w:val="18C354F3"/>
    <w:rsid w:val="18C63235"/>
    <w:rsid w:val="18C82B09"/>
    <w:rsid w:val="18C96881"/>
    <w:rsid w:val="18D26137"/>
    <w:rsid w:val="18D314AE"/>
    <w:rsid w:val="18D56FD4"/>
    <w:rsid w:val="18DA283C"/>
    <w:rsid w:val="18E1003E"/>
    <w:rsid w:val="18E831AB"/>
    <w:rsid w:val="18EE0096"/>
    <w:rsid w:val="18F002B2"/>
    <w:rsid w:val="18F03E0E"/>
    <w:rsid w:val="18F51424"/>
    <w:rsid w:val="18F57676"/>
    <w:rsid w:val="18F953B8"/>
    <w:rsid w:val="18FA4C8D"/>
    <w:rsid w:val="18FC7B0D"/>
    <w:rsid w:val="19056860"/>
    <w:rsid w:val="19063631"/>
    <w:rsid w:val="190F698A"/>
    <w:rsid w:val="19145D4E"/>
    <w:rsid w:val="1917583F"/>
    <w:rsid w:val="191B532F"/>
    <w:rsid w:val="19202945"/>
    <w:rsid w:val="192835A8"/>
    <w:rsid w:val="192F4936"/>
    <w:rsid w:val="19322678"/>
    <w:rsid w:val="19324427"/>
    <w:rsid w:val="193261D5"/>
    <w:rsid w:val="19341F4D"/>
    <w:rsid w:val="19375EE1"/>
    <w:rsid w:val="19410F9C"/>
    <w:rsid w:val="1941466A"/>
    <w:rsid w:val="194303E2"/>
    <w:rsid w:val="194A79C2"/>
    <w:rsid w:val="194F322A"/>
    <w:rsid w:val="19533227"/>
    <w:rsid w:val="195660FD"/>
    <w:rsid w:val="195E3EAE"/>
    <w:rsid w:val="195F2D42"/>
    <w:rsid w:val="1968609A"/>
    <w:rsid w:val="19695DB4"/>
    <w:rsid w:val="196A001E"/>
    <w:rsid w:val="196D1903"/>
    <w:rsid w:val="196F6D67"/>
    <w:rsid w:val="197607B7"/>
    <w:rsid w:val="197B401F"/>
    <w:rsid w:val="197C1B46"/>
    <w:rsid w:val="197C38F4"/>
    <w:rsid w:val="197D7D98"/>
    <w:rsid w:val="197E766C"/>
    <w:rsid w:val="19801636"/>
    <w:rsid w:val="198033E4"/>
    <w:rsid w:val="19921369"/>
    <w:rsid w:val="199450E1"/>
    <w:rsid w:val="19946E8F"/>
    <w:rsid w:val="19947044"/>
    <w:rsid w:val="19960E59"/>
    <w:rsid w:val="19965E43"/>
    <w:rsid w:val="199B6470"/>
    <w:rsid w:val="199C5D44"/>
    <w:rsid w:val="199C7AF2"/>
    <w:rsid w:val="199F5F92"/>
    <w:rsid w:val="19A277FE"/>
    <w:rsid w:val="19A8293B"/>
    <w:rsid w:val="19A82F7C"/>
    <w:rsid w:val="19A90B8D"/>
    <w:rsid w:val="19AA66B3"/>
    <w:rsid w:val="19AF1F1B"/>
    <w:rsid w:val="19B337B9"/>
    <w:rsid w:val="19B57656"/>
    <w:rsid w:val="19B978B1"/>
    <w:rsid w:val="19C07C84"/>
    <w:rsid w:val="19C72DC1"/>
    <w:rsid w:val="19C77265"/>
    <w:rsid w:val="19D158F2"/>
    <w:rsid w:val="19D159ED"/>
    <w:rsid w:val="19D4067E"/>
    <w:rsid w:val="19DC4392"/>
    <w:rsid w:val="19E219A9"/>
    <w:rsid w:val="19E35721"/>
    <w:rsid w:val="19EA4D01"/>
    <w:rsid w:val="19EA6AAF"/>
    <w:rsid w:val="19F4792E"/>
    <w:rsid w:val="19F94F44"/>
    <w:rsid w:val="19FF69FF"/>
    <w:rsid w:val="1A004525"/>
    <w:rsid w:val="1A044015"/>
    <w:rsid w:val="1A051D56"/>
    <w:rsid w:val="1A082499"/>
    <w:rsid w:val="1A0A07EC"/>
    <w:rsid w:val="1A0E6C42"/>
    <w:rsid w:val="1A1324AA"/>
    <w:rsid w:val="1A141D7E"/>
    <w:rsid w:val="1A147FD0"/>
    <w:rsid w:val="1A163D48"/>
    <w:rsid w:val="1A200723"/>
    <w:rsid w:val="1A226249"/>
    <w:rsid w:val="1A271AB1"/>
    <w:rsid w:val="1A2E1092"/>
    <w:rsid w:val="1A2E3797"/>
    <w:rsid w:val="1A2F0966"/>
    <w:rsid w:val="1A332204"/>
    <w:rsid w:val="1A3348FA"/>
    <w:rsid w:val="1A3366A8"/>
    <w:rsid w:val="1A3507AD"/>
    <w:rsid w:val="1A3E1AC1"/>
    <w:rsid w:val="1A3F6DFB"/>
    <w:rsid w:val="1A404921"/>
    <w:rsid w:val="1A472154"/>
    <w:rsid w:val="1A4A39F2"/>
    <w:rsid w:val="1A4C32C6"/>
    <w:rsid w:val="1A4F2DB6"/>
    <w:rsid w:val="1A50276F"/>
    <w:rsid w:val="1A534654"/>
    <w:rsid w:val="1A55661F"/>
    <w:rsid w:val="1A66272C"/>
    <w:rsid w:val="1A6C5716"/>
    <w:rsid w:val="1A710F7F"/>
    <w:rsid w:val="1A716259"/>
    <w:rsid w:val="1A7867B1"/>
    <w:rsid w:val="1A7A42D7"/>
    <w:rsid w:val="1A7B3BAB"/>
    <w:rsid w:val="1A7D3DC7"/>
    <w:rsid w:val="1A8213DE"/>
    <w:rsid w:val="1A82318C"/>
    <w:rsid w:val="1A862C7C"/>
    <w:rsid w:val="1A9B33DC"/>
    <w:rsid w:val="1A9F789A"/>
    <w:rsid w:val="1AA50C28"/>
    <w:rsid w:val="1AAB623F"/>
    <w:rsid w:val="1AAD645B"/>
    <w:rsid w:val="1AAE3F81"/>
    <w:rsid w:val="1AB175CD"/>
    <w:rsid w:val="1AB23A71"/>
    <w:rsid w:val="1AB62E35"/>
    <w:rsid w:val="1AC90DBB"/>
    <w:rsid w:val="1ACE63D1"/>
    <w:rsid w:val="1AD11A1D"/>
    <w:rsid w:val="1AD7698A"/>
    <w:rsid w:val="1ADA6B24"/>
    <w:rsid w:val="1AE259D8"/>
    <w:rsid w:val="1AE856E5"/>
    <w:rsid w:val="1AFA71C6"/>
    <w:rsid w:val="1AFC3EA1"/>
    <w:rsid w:val="1AFC4CEC"/>
    <w:rsid w:val="1AFD0A64"/>
    <w:rsid w:val="1AFD2812"/>
    <w:rsid w:val="1AFF47DC"/>
    <w:rsid w:val="1B09565B"/>
    <w:rsid w:val="1B0B13D3"/>
    <w:rsid w:val="1B19589E"/>
    <w:rsid w:val="1B1F6C2C"/>
    <w:rsid w:val="1B285AE1"/>
    <w:rsid w:val="1B2B55D1"/>
    <w:rsid w:val="1B3721C8"/>
    <w:rsid w:val="1B3847A4"/>
    <w:rsid w:val="1B3A75C2"/>
    <w:rsid w:val="1B3C158C"/>
    <w:rsid w:val="1B3E70B3"/>
    <w:rsid w:val="1B405E9A"/>
    <w:rsid w:val="1B430B6D"/>
    <w:rsid w:val="1B481CDF"/>
    <w:rsid w:val="1B4D379A"/>
    <w:rsid w:val="1B4D5548"/>
    <w:rsid w:val="1B54028D"/>
    <w:rsid w:val="1B5C1C2F"/>
    <w:rsid w:val="1B5C39DD"/>
    <w:rsid w:val="1B5C578B"/>
    <w:rsid w:val="1B5F49F1"/>
    <w:rsid w:val="1B5F527B"/>
    <w:rsid w:val="1B624E40"/>
    <w:rsid w:val="1B65531B"/>
    <w:rsid w:val="1B6A434C"/>
    <w:rsid w:val="1B6F1962"/>
    <w:rsid w:val="1B740D26"/>
    <w:rsid w:val="1B776A68"/>
    <w:rsid w:val="1B79458F"/>
    <w:rsid w:val="1B7C58B1"/>
    <w:rsid w:val="1B803B6F"/>
    <w:rsid w:val="1B8151F1"/>
    <w:rsid w:val="1B8D003A"/>
    <w:rsid w:val="1B8F5B60"/>
    <w:rsid w:val="1B991A02"/>
    <w:rsid w:val="1B9C202B"/>
    <w:rsid w:val="1BA07D6D"/>
    <w:rsid w:val="1BA64C58"/>
    <w:rsid w:val="1BAA0BEC"/>
    <w:rsid w:val="1BAA14CE"/>
    <w:rsid w:val="1BAD5FE6"/>
    <w:rsid w:val="1BAF7FB0"/>
    <w:rsid w:val="1BB05AD7"/>
    <w:rsid w:val="1BB630ED"/>
    <w:rsid w:val="1BBB0703"/>
    <w:rsid w:val="1BBE01F3"/>
    <w:rsid w:val="1BC04E91"/>
    <w:rsid w:val="1BC44D83"/>
    <w:rsid w:val="1BCA303C"/>
    <w:rsid w:val="1BCA4DEA"/>
    <w:rsid w:val="1BCD6688"/>
    <w:rsid w:val="1BD87507"/>
    <w:rsid w:val="1BDB0DA5"/>
    <w:rsid w:val="1BDE43F2"/>
    <w:rsid w:val="1BE7599C"/>
    <w:rsid w:val="1BEE6D2B"/>
    <w:rsid w:val="1BF65BDF"/>
    <w:rsid w:val="1BF67460"/>
    <w:rsid w:val="1BF73705"/>
    <w:rsid w:val="1BF81957"/>
    <w:rsid w:val="1BFC2ACA"/>
    <w:rsid w:val="1C0320AA"/>
    <w:rsid w:val="1C05208D"/>
    <w:rsid w:val="1C057BD0"/>
    <w:rsid w:val="1C073948"/>
    <w:rsid w:val="1C077DEC"/>
    <w:rsid w:val="1C0F4EF3"/>
    <w:rsid w:val="1C13053F"/>
    <w:rsid w:val="1C177904"/>
    <w:rsid w:val="1C18194D"/>
    <w:rsid w:val="1C200EAE"/>
    <w:rsid w:val="1C204A0A"/>
    <w:rsid w:val="1C237871"/>
    <w:rsid w:val="1C297D63"/>
    <w:rsid w:val="1C2A5889"/>
    <w:rsid w:val="1C2A7637"/>
    <w:rsid w:val="1C2D7127"/>
    <w:rsid w:val="1C2E35CB"/>
    <w:rsid w:val="1C2F10F1"/>
    <w:rsid w:val="1C3359C3"/>
    <w:rsid w:val="1C362480"/>
    <w:rsid w:val="1C387FA6"/>
    <w:rsid w:val="1C3B7A96"/>
    <w:rsid w:val="1C3D380E"/>
    <w:rsid w:val="1C3D55BC"/>
    <w:rsid w:val="1C3E30E2"/>
    <w:rsid w:val="1C3F7586"/>
    <w:rsid w:val="1C465FC9"/>
    <w:rsid w:val="1C4A1A87"/>
    <w:rsid w:val="1C4C1CA3"/>
    <w:rsid w:val="1C4C3A51"/>
    <w:rsid w:val="1C536B8E"/>
    <w:rsid w:val="1C5648D0"/>
    <w:rsid w:val="1C5D5C5E"/>
    <w:rsid w:val="1C5F3784"/>
    <w:rsid w:val="1C623275"/>
    <w:rsid w:val="1C661E9C"/>
    <w:rsid w:val="1C676ADD"/>
    <w:rsid w:val="1C6963B1"/>
    <w:rsid w:val="1C6E39C8"/>
    <w:rsid w:val="1C71170A"/>
    <w:rsid w:val="1C744D56"/>
    <w:rsid w:val="1C746B04"/>
    <w:rsid w:val="1C752FA8"/>
    <w:rsid w:val="1C7A236C"/>
    <w:rsid w:val="1C7A6810"/>
    <w:rsid w:val="1C80194D"/>
    <w:rsid w:val="1C8036FB"/>
    <w:rsid w:val="1C821221"/>
    <w:rsid w:val="1C84143D"/>
    <w:rsid w:val="1C8651B5"/>
    <w:rsid w:val="1C9553F8"/>
    <w:rsid w:val="1C961170"/>
    <w:rsid w:val="1C9B0535"/>
    <w:rsid w:val="1C9B22E3"/>
    <w:rsid w:val="1C9C424E"/>
    <w:rsid w:val="1CA23671"/>
    <w:rsid w:val="1CA4563B"/>
    <w:rsid w:val="1CA94A00"/>
    <w:rsid w:val="1CB735C0"/>
    <w:rsid w:val="1CBD04AB"/>
    <w:rsid w:val="1CBD66FD"/>
    <w:rsid w:val="1CC41839"/>
    <w:rsid w:val="1CC55489"/>
    <w:rsid w:val="1CC7132A"/>
    <w:rsid w:val="1CC77C08"/>
    <w:rsid w:val="1CC96E50"/>
    <w:rsid w:val="1CCD24DA"/>
    <w:rsid w:val="1CD001DE"/>
    <w:rsid w:val="1CD75A11"/>
    <w:rsid w:val="1CD7789E"/>
    <w:rsid w:val="1CD946A4"/>
    <w:rsid w:val="1CDA72AF"/>
    <w:rsid w:val="1CDB2766"/>
    <w:rsid w:val="1CDD0B4D"/>
    <w:rsid w:val="1CDF0421"/>
    <w:rsid w:val="1CE26164"/>
    <w:rsid w:val="1CE75528"/>
    <w:rsid w:val="1CEE68B6"/>
    <w:rsid w:val="1CF71C0F"/>
    <w:rsid w:val="1CFD3F23"/>
    <w:rsid w:val="1CFF0AC4"/>
    <w:rsid w:val="1D01483C"/>
    <w:rsid w:val="1D083E1C"/>
    <w:rsid w:val="1D1226B4"/>
    <w:rsid w:val="1D167BBB"/>
    <w:rsid w:val="1D183933"/>
    <w:rsid w:val="1D1F1166"/>
    <w:rsid w:val="1D2330E9"/>
    <w:rsid w:val="1D2624F4"/>
    <w:rsid w:val="1D271DC8"/>
    <w:rsid w:val="1D2B18B9"/>
    <w:rsid w:val="1D3744D3"/>
    <w:rsid w:val="1D385D84"/>
    <w:rsid w:val="1D3C5874"/>
    <w:rsid w:val="1D3F5364"/>
    <w:rsid w:val="1D4110DC"/>
    <w:rsid w:val="1D4328BD"/>
    <w:rsid w:val="1D4D7A81"/>
    <w:rsid w:val="1D507571"/>
    <w:rsid w:val="1D552DD9"/>
    <w:rsid w:val="1D625B95"/>
    <w:rsid w:val="1D69418F"/>
    <w:rsid w:val="1D721295"/>
    <w:rsid w:val="1D72263D"/>
    <w:rsid w:val="1D81772B"/>
    <w:rsid w:val="1D8316F5"/>
    <w:rsid w:val="1D8A2A83"/>
    <w:rsid w:val="1D951428"/>
    <w:rsid w:val="1D96598D"/>
    <w:rsid w:val="1D9C6312"/>
    <w:rsid w:val="1DA04055"/>
    <w:rsid w:val="1DA653E3"/>
    <w:rsid w:val="1DAA4ED3"/>
    <w:rsid w:val="1DAB29F9"/>
    <w:rsid w:val="1DAE3119"/>
    <w:rsid w:val="1DB35B27"/>
    <w:rsid w:val="1DB55626"/>
    <w:rsid w:val="1DB63878"/>
    <w:rsid w:val="1DB93368"/>
    <w:rsid w:val="1DBE44DB"/>
    <w:rsid w:val="1DC046F7"/>
    <w:rsid w:val="1DC15D79"/>
    <w:rsid w:val="1DC53ABB"/>
    <w:rsid w:val="1DC72327"/>
    <w:rsid w:val="1DC97459"/>
    <w:rsid w:val="1DCF66E8"/>
    <w:rsid w:val="1DD43CFE"/>
    <w:rsid w:val="1DE32193"/>
    <w:rsid w:val="1DE71C83"/>
    <w:rsid w:val="1DEF28E6"/>
    <w:rsid w:val="1DF02929"/>
    <w:rsid w:val="1DF12B02"/>
    <w:rsid w:val="1DF4614E"/>
    <w:rsid w:val="1DF83E91"/>
    <w:rsid w:val="1DF95513"/>
    <w:rsid w:val="1DFC5003"/>
    <w:rsid w:val="1DFE55A8"/>
    <w:rsid w:val="1E032835"/>
    <w:rsid w:val="1E0438CC"/>
    <w:rsid w:val="1E072487"/>
    <w:rsid w:val="1E081C90"/>
    <w:rsid w:val="1E0A5972"/>
    <w:rsid w:val="1E0C0080"/>
    <w:rsid w:val="1E0D7210"/>
    <w:rsid w:val="1E0F2F88"/>
    <w:rsid w:val="1E0F36FA"/>
    <w:rsid w:val="1E110AAE"/>
    <w:rsid w:val="1E14059F"/>
    <w:rsid w:val="1E14234D"/>
    <w:rsid w:val="1E1660C5"/>
    <w:rsid w:val="1E1862E1"/>
    <w:rsid w:val="1E193E07"/>
    <w:rsid w:val="1E1B36DB"/>
    <w:rsid w:val="1E205195"/>
    <w:rsid w:val="1E206F43"/>
    <w:rsid w:val="1E230457"/>
    <w:rsid w:val="1E262080"/>
    <w:rsid w:val="1E276524"/>
    <w:rsid w:val="1E28404A"/>
    <w:rsid w:val="1E29229C"/>
    <w:rsid w:val="1E2C0FC6"/>
    <w:rsid w:val="1E326E01"/>
    <w:rsid w:val="1E3429EF"/>
    <w:rsid w:val="1E360515"/>
    <w:rsid w:val="1E3B5B2B"/>
    <w:rsid w:val="1E401394"/>
    <w:rsid w:val="1E42510C"/>
    <w:rsid w:val="1E470974"/>
    <w:rsid w:val="1E5170FD"/>
    <w:rsid w:val="1E535EBD"/>
    <w:rsid w:val="1E546BED"/>
    <w:rsid w:val="1E560BB7"/>
    <w:rsid w:val="1E576E25"/>
    <w:rsid w:val="1E5E09D7"/>
    <w:rsid w:val="1E5F5825"/>
    <w:rsid w:val="1E5F5CBE"/>
    <w:rsid w:val="1E601A36"/>
    <w:rsid w:val="1E650DFA"/>
    <w:rsid w:val="1E672DC4"/>
    <w:rsid w:val="1E6A01BF"/>
    <w:rsid w:val="1E6C03DB"/>
    <w:rsid w:val="1E6F3A27"/>
    <w:rsid w:val="1E707ECB"/>
    <w:rsid w:val="1E733517"/>
    <w:rsid w:val="1E74103D"/>
    <w:rsid w:val="1E7F010E"/>
    <w:rsid w:val="1E831280"/>
    <w:rsid w:val="1E8C282B"/>
    <w:rsid w:val="1E8C604D"/>
    <w:rsid w:val="1E8E0351"/>
    <w:rsid w:val="1E90231B"/>
    <w:rsid w:val="1E94348E"/>
    <w:rsid w:val="1E957931"/>
    <w:rsid w:val="1EA05AFE"/>
    <w:rsid w:val="1EA336D1"/>
    <w:rsid w:val="1EA71413"/>
    <w:rsid w:val="1EA731C1"/>
    <w:rsid w:val="1EAA2CB1"/>
    <w:rsid w:val="1EAC2A66"/>
    <w:rsid w:val="1EAF7CA6"/>
    <w:rsid w:val="1EB06519"/>
    <w:rsid w:val="1EB17E6B"/>
    <w:rsid w:val="1EB458DE"/>
    <w:rsid w:val="1EB83620"/>
    <w:rsid w:val="1EBA2EF4"/>
    <w:rsid w:val="1EBB4EBE"/>
    <w:rsid w:val="1EBB6C6C"/>
    <w:rsid w:val="1EC04283"/>
    <w:rsid w:val="1EC41FC5"/>
    <w:rsid w:val="1EC47E2C"/>
    <w:rsid w:val="1ECA30CF"/>
    <w:rsid w:val="1ECE074D"/>
    <w:rsid w:val="1ED33FB6"/>
    <w:rsid w:val="1ED57D2E"/>
    <w:rsid w:val="1EDD3086"/>
    <w:rsid w:val="1EDD4EFA"/>
    <w:rsid w:val="1EF06916"/>
    <w:rsid w:val="1EF5217E"/>
    <w:rsid w:val="1EFB350D"/>
    <w:rsid w:val="1EFB52BB"/>
    <w:rsid w:val="1F0028D1"/>
    <w:rsid w:val="1F016D75"/>
    <w:rsid w:val="1F022AED"/>
    <w:rsid w:val="1F0625DD"/>
    <w:rsid w:val="1F093E7B"/>
    <w:rsid w:val="1F0B7BF4"/>
    <w:rsid w:val="1F0C5149"/>
    <w:rsid w:val="1F10520A"/>
    <w:rsid w:val="1F1063FE"/>
    <w:rsid w:val="1F106FB8"/>
    <w:rsid w:val="1F130856"/>
    <w:rsid w:val="1F15637C"/>
    <w:rsid w:val="1F1C3BAF"/>
    <w:rsid w:val="1F26058A"/>
    <w:rsid w:val="1F2F459A"/>
    <w:rsid w:val="1F301408"/>
    <w:rsid w:val="1F31662D"/>
    <w:rsid w:val="1F3F20C1"/>
    <w:rsid w:val="1F4130A6"/>
    <w:rsid w:val="1F42113B"/>
    <w:rsid w:val="1F446C62"/>
    <w:rsid w:val="1F4773E9"/>
    <w:rsid w:val="1F486752"/>
    <w:rsid w:val="1F4D1FBA"/>
    <w:rsid w:val="1F501AAA"/>
    <w:rsid w:val="1F5167ED"/>
    <w:rsid w:val="1F533C43"/>
    <w:rsid w:val="1F550E6F"/>
    <w:rsid w:val="1F5B64F7"/>
    <w:rsid w:val="1F5C044F"/>
    <w:rsid w:val="1F5D5B1B"/>
    <w:rsid w:val="1F5F584A"/>
    <w:rsid w:val="1F6115C2"/>
    <w:rsid w:val="1F647304"/>
    <w:rsid w:val="1F6B0692"/>
    <w:rsid w:val="1F737547"/>
    <w:rsid w:val="1F751511"/>
    <w:rsid w:val="1F830AA6"/>
    <w:rsid w:val="1F8452B0"/>
    <w:rsid w:val="1F861028"/>
    <w:rsid w:val="1F9000F9"/>
    <w:rsid w:val="1F914494"/>
    <w:rsid w:val="1F923E71"/>
    <w:rsid w:val="1F9705CE"/>
    <w:rsid w:val="1F9E2816"/>
    <w:rsid w:val="1F9E45C4"/>
    <w:rsid w:val="1FA3607E"/>
    <w:rsid w:val="1FAA63F5"/>
    <w:rsid w:val="1FAB6CE1"/>
    <w:rsid w:val="1FB262C1"/>
    <w:rsid w:val="1FB45B95"/>
    <w:rsid w:val="1FBC7C32"/>
    <w:rsid w:val="1FC57DA2"/>
    <w:rsid w:val="1FC63B1B"/>
    <w:rsid w:val="1FC658C9"/>
    <w:rsid w:val="1FC97167"/>
    <w:rsid w:val="1FCD6C57"/>
    <w:rsid w:val="1FD5570E"/>
    <w:rsid w:val="1FD955FC"/>
    <w:rsid w:val="1FDA4823"/>
    <w:rsid w:val="1FDC333E"/>
    <w:rsid w:val="1FDC6E9A"/>
    <w:rsid w:val="1FE521F3"/>
    <w:rsid w:val="1FE67B91"/>
    <w:rsid w:val="1FE67D19"/>
    <w:rsid w:val="1FE83BF2"/>
    <w:rsid w:val="1FEB3581"/>
    <w:rsid w:val="1FEB532F"/>
    <w:rsid w:val="1FEF4E1F"/>
    <w:rsid w:val="1FF24910"/>
    <w:rsid w:val="1FF468DA"/>
    <w:rsid w:val="1FFB16DD"/>
    <w:rsid w:val="2000527E"/>
    <w:rsid w:val="20013601"/>
    <w:rsid w:val="200563F1"/>
    <w:rsid w:val="20087C8F"/>
    <w:rsid w:val="200F7270"/>
    <w:rsid w:val="20176124"/>
    <w:rsid w:val="201C373B"/>
    <w:rsid w:val="201D2831"/>
    <w:rsid w:val="201E6FC3"/>
    <w:rsid w:val="201F504C"/>
    <w:rsid w:val="202330B3"/>
    <w:rsid w:val="20237DE4"/>
    <w:rsid w:val="20256A93"/>
    <w:rsid w:val="202D4EA1"/>
    <w:rsid w:val="203060C7"/>
    <w:rsid w:val="20383D9C"/>
    <w:rsid w:val="203C02AD"/>
    <w:rsid w:val="203E2F6F"/>
    <w:rsid w:val="203E5DA7"/>
    <w:rsid w:val="20450EE3"/>
    <w:rsid w:val="20474C5B"/>
    <w:rsid w:val="204F1D62"/>
    <w:rsid w:val="20511636"/>
    <w:rsid w:val="20564E9E"/>
    <w:rsid w:val="20586E69"/>
    <w:rsid w:val="205B0707"/>
    <w:rsid w:val="205B4263"/>
    <w:rsid w:val="205E01F7"/>
    <w:rsid w:val="205E1FA5"/>
    <w:rsid w:val="206E043A"/>
    <w:rsid w:val="207215AC"/>
    <w:rsid w:val="20775061"/>
    <w:rsid w:val="207B66B3"/>
    <w:rsid w:val="20831A0C"/>
    <w:rsid w:val="20847C5E"/>
    <w:rsid w:val="208539D6"/>
    <w:rsid w:val="208B18B2"/>
    <w:rsid w:val="208C08C0"/>
    <w:rsid w:val="208C6B12"/>
    <w:rsid w:val="209459C7"/>
    <w:rsid w:val="20980B5A"/>
    <w:rsid w:val="209C3893"/>
    <w:rsid w:val="20A35C0A"/>
    <w:rsid w:val="20AE4CDA"/>
    <w:rsid w:val="20B41BC5"/>
    <w:rsid w:val="20BA367F"/>
    <w:rsid w:val="20BD6CCC"/>
    <w:rsid w:val="20BF07A2"/>
    <w:rsid w:val="20BF0C96"/>
    <w:rsid w:val="20C0056A"/>
    <w:rsid w:val="20C067BC"/>
    <w:rsid w:val="20C22534"/>
    <w:rsid w:val="20C53DD2"/>
    <w:rsid w:val="20C54952"/>
    <w:rsid w:val="20C566DF"/>
    <w:rsid w:val="20C75D9C"/>
    <w:rsid w:val="20C77B4A"/>
    <w:rsid w:val="20CF148D"/>
    <w:rsid w:val="20D44015"/>
    <w:rsid w:val="20D61B3B"/>
    <w:rsid w:val="20D64231"/>
    <w:rsid w:val="20D858B3"/>
    <w:rsid w:val="20E029BA"/>
    <w:rsid w:val="20EB1A8B"/>
    <w:rsid w:val="20EC288F"/>
    <w:rsid w:val="20F94EA8"/>
    <w:rsid w:val="20FB5A46"/>
    <w:rsid w:val="210E2953"/>
    <w:rsid w:val="210E39CB"/>
    <w:rsid w:val="211014F1"/>
    <w:rsid w:val="211508B6"/>
    <w:rsid w:val="211612EB"/>
    <w:rsid w:val="211A5ECC"/>
    <w:rsid w:val="211B39F2"/>
    <w:rsid w:val="211F34E2"/>
    <w:rsid w:val="212136FE"/>
    <w:rsid w:val="212C610A"/>
    <w:rsid w:val="212F21D7"/>
    <w:rsid w:val="21336F8E"/>
    <w:rsid w:val="213F1C3D"/>
    <w:rsid w:val="214178FD"/>
    <w:rsid w:val="21442F49"/>
    <w:rsid w:val="214516FF"/>
    <w:rsid w:val="214747E7"/>
    <w:rsid w:val="214B2529"/>
    <w:rsid w:val="214E5B76"/>
    <w:rsid w:val="21515666"/>
    <w:rsid w:val="215F5FD5"/>
    <w:rsid w:val="215F7D83"/>
    <w:rsid w:val="21617F9F"/>
    <w:rsid w:val="21657B00"/>
    <w:rsid w:val="21693A14"/>
    <w:rsid w:val="217001E2"/>
    <w:rsid w:val="217611B8"/>
    <w:rsid w:val="217A4BBD"/>
    <w:rsid w:val="217C0935"/>
    <w:rsid w:val="218872DA"/>
    <w:rsid w:val="21902632"/>
    <w:rsid w:val="21921D0D"/>
    <w:rsid w:val="21937A2C"/>
    <w:rsid w:val="21992B0E"/>
    <w:rsid w:val="219B781E"/>
    <w:rsid w:val="219F4623"/>
    <w:rsid w:val="21A34113"/>
    <w:rsid w:val="21A67760"/>
    <w:rsid w:val="21A954A2"/>
    <w:rsid w:val="21AB3677"/>
    <w:rsid w:val="21AE2AB8"/>
    <w:rsid w:val="21AE4866"/>
    <w:rsid w:val="21B005DE"/>
    <w:rsid w:val="21B7196D"/>
    <w:rsid w:val="21BC6F83"/>
    <w:rsid w:val="21C127EB"/>
    <w:rsid w:val="21C476DA"/>
    <w:rsid w:val="21C67E02"/>
    <w:rsid w:val="21CF315A"/>
    <w:rsid w:val="21D267A7"/>
    <w:rsid w:val="21D544E9"/>
    <w:rsid w:val="21D56297"/>
    <w:rsid w:val="21D95D87"/>
    <w:rsid w:val="21EA7A2A"/>
    <w:rsid w:val="21F7620D"/>
    <w:rsid w:val="21FC7CC7"/>
    <w:rsid w:val="21FF3314"/>
    <w:rsid w:val="2204541A"/>
    <w:rsid w:val="22056B7C"/>
    <w:rsid w:val="2208041A"/>
    <w:rsid w:val="2210107D"/>
    <w:rsid w:val="221072CF"/>
    <w:rsid w:val="22160D89"/>
    <w:rsid w:val="221A2553"/>
    <w:rsid w:val="221E379A"/>
    <w:rsid w:val="221E7C3E"/>
    <w:rsid w:val="22235254"/>
    <w:rsid w:val="222A0391"/>
    <w:rsid w:val="222A213F"/>
    <w:rsid w:val="222C235B"/>
    <w:rsid w:val="222F3BF9"/>
    <w:rsid w:val="22396826"/>
    <w:rsid w:val="223C00C4"/>
    <w:rsid w:val="22421B7E"/>
    <w:rsid w:val="22431452"/>
    <w:rsid w:val="224376A4"/>
    <w:rsid w:val="22484CBB"/>
    <w:rsid w:val="224A1114"/>
    <w:rsid w:val="224C6605"/>
    <w:rsid w:val="22590C76"/>
    <w:rsid w:val="225B679C"/>
    <w:rsid w:val="225E44DE"/>
    <w:rsid w:val="225E628C"/>
    <w:rsid w:val="225F5C4C"/>
    <w:rsid w:val="226A69DF"/>
    <w:rsid w:val="226D0917"/>
    <w:rsid w:val="22721A61"/>
    <w:rsid w:val="2274785E"/>
    <w:rsid w:val="227D2BB6"/>
    <w:rsid w:val="228201CD"/>
    <w:rsid w:val="22837AA1"/>
    <w:rsid w:val="22851F5E"/>
    <w:rsid w:val="229879F0"/>
    <w:rsid w:val="229E7CD7"/>
    <w:rsid w:val="22A5210D"/>
    <w:rsid w:val="22A75E85"/>
    <w:rsid w:val="22A87507"/>
    <w:rsid w:val="22AE0FC2"/>
    <w:rsid w:val="22BB723B"/>
    <w:rsid w:val="22BE4F7D"/>
    <w:rsid w:val="22C02AA3"/>
    <w:rsid w:val="22C34341"/>
    <w:rsid w:val="22CC1448"/>
    <w:rsid w:val="22CE3412"/>
    <w:rsid w:val="22CF0F38"/>
    <w:rsid w:val="22D30A28"/>
    <w:rsid w:val="22D84291"/>
    <w:rsid w:val="22E036C9"/>
    <w:rsid w:val="22F64004"/>
    <w:rsid w:val="22FA13D7"/>
    <w:rsid w:val="230010F2"/>
    <w:rsid w:val="230230BC"/>
    <w:rsid w:val="23085217"/>
    <w:rsid w:val="230E7CB2"/>
    <w:rsid w:val="23103A2A"/>
    <w:rsid w:val="231057D9"/>
    <w:rsid w:val="231150AD"/>
    <w:rsid w:val="23152DEF"/>
    <w:rsid w:val="231860A1"/>
    <w:rsid w:val="231A6657"/>
    <w:rsid w:val="231B1E51"/>
    <w:rsid w:val="23203542"/>
    <w:rsid w:val="2322375E"/>
    <w:rsid w:val="232331B4"/>
    <w:rsid w:val="23243032"/>
    <w:rsid w:val="23264FFC"/>
    <w:rsid w:val="23276475"/>
    <w:rsid w:val="233909C2"/>
    <w:rsid w:val="233A4603"/>
    <w:rsid w:val="233D40F4"/>
    <w:rsid w:val="234550BE"/>
    <w:rsid w:val="234657A8"/>
    <w:rsid w:val="234B4A63"/>
    <w:rsid w:val="234B6811"/>
    <w:rsid w:val="234E4553"/>
    <w:rsid w:val="23522813"/>
    <w:rsid w:val="2358717F"/>
    <w:rsid w:val="235C6C70"/>
    <w:rsid w:val="235D4796"/>
    <w:rsid w:val="235D6544"/>
    <w:rsid w:val="235F050E"/>
    <w:rsid w:val="2369313B"/>
    <w:rsid w:val="236B0C61"/>
    <w:rsid w:val="236C49D9"/>
    <w:rsid w:val="236C57FF"/>
    <w:rsid w:val="23713D9D"/>
    <w:rsid w:val="23720241"/>
    <w:rsid w:val="23736DD3"/>
    <w:rsid w:val="23775858"/>
    <w:rsid w:val="237F389D"/>
    <w:rsid w:val="237F470C"/>
    <w:rsid w:val="237F64BA"/>
    <w:rsid w:val="2383244E"/>
    <w:rsid w:val="23865A9B"/>
    <w:rsid w:val="23871813"/>
    <w:rsid w:val="238910E7"/>
    <w:rsid w:val="238E0DF3"/>
    <w:rsid w:val="239028DF"/>
    <w:rsid w:val="239857CE"/>
    <w:rsid w:val="239A1546"/>
    <w:rsid w:val="239D1036"/>
    <w:rsid w:val="23A61C99"/>
    <w:rsid w:val="23A67EEB"/>
    <w:rsid w:val="23A777BF"/>
    <w:rsid w:val="23B819CC"/>
    <w:rsid w:val="23B95E70"/>
    <w:rsid w:val="23C465C3"/>
    <w:rsid w:val="23D20CE0"/>
    <w:rsid w:val="23DC56BB"/>
    <w:rsid w:val="23DC5C6B"/>
    <w:rsid w:val="23DE58D7"/>
    <w:rsid w:val="23E16CFD"/>
    <w:rsid w:val="23E17175"/>
    <w:rsid w:val="23E40A13"/>
    <w:rsid w:val="23E527BB"/>
    <w:rsid w:val="23E80503"/>
    <w:rsid w:val="23E9569E"/>
    <w:rsid w:val="23E9602A"/>
    <w:rsid w:val="23F46EA8"/>
    <w:rsid w:val="240115C5"/>
    <w:rsid w:val="24042E63"/>
    <w:rsid w:val="24066BDB"/>
    <w:rsid w:val="240D7F6A"/>
    <w:rsid w:val="24101808"/>
    <w:rsid w:val="241035B6"/>
    <w:rsid w:val="24107A5A"/>
    <w:rsid w:val="241412F8"/>
    <w:rsid w:val="24156E1F"/>
    <w:rsid w:val="241A61E3"/>
    <w:rsid w:val="241E3F25"/>
    <w:rsid w:val="241F37F9"/>
    <w:rsid w:val="242332EA"/>
    <w:rsid w:val="2426102C"/>
    <w:rsid w:val="242A0B1C"/>
    <w:rsid w:val="242D5F16"/>
    <w:rsid w:val="242F7EE0"/>
    <w:rsid w:val="24357318"/>
    <w:rsid w:val="243674C1"/>
    <w:rsid w:val="24376D95"/>
    <w:rsid w:val="24392B0D"/>
    <w:rsid w:val="24397A54"/>
    <w:rsid w:val="243D0FA6"/>
    <w:rsid w:val="24443260"/>
    <w:rsid w:val="24466FD8"/>
    <w:rsid w:val="244A5295"/>
    <w:rsid w:val="244C4324"/>
    <w:rsid w:val="244F2331"/>
    <w:rsid w:val="245142FB"/>
    <w:rsid w:val="245216A8"/>
    <w:rsid w:val="24530CAE"/>
    <w:rsid w:val="245416F5"/>
    <w:rsid w:val="2457471E"/>
    <w:rsid w:val="24661428"/>
    <w:rsid w:val="246D6C5B"/>
    <w:rsid w:val="247104F9"/>
    <w:rsid w:val="24765B0F"/>
    <w:rsid w:val="24773635"/>
    <w:rsid w:val="247B1377"/>
    <w:rsid w:val="248C5333"/>
    <w:rsid w:val="248C7FEB"/>
    <w:rsid w:val="24904FBE"/>
    <w:rsid w:val="249146F7"/>
    <w:rsid w:val="249266C1"/>
    <w:rsid w:val="24963695"/>
    <w:rsid w:val="249C4E4A"/>
    <w:rsid w:val="249D12EE"/>
    <w:rsid w:val="249D7540"/>
    <w:rsid w:val="24A24B56"/>
    <w:rsid w:val="24A501A2"/>
    <w:rsid w:val="24AF2DCF"/>
    <w:rsid w:val="24B14D99"/>
    <w:rsid w:val="24B86128"/>
    <w:rsid w:val="24BE1264"/>
    <w:rsid w:val="24BE74B6"/>
    <w:rsid w:val="24BF1594"/>
    <w:rsid w:val="24C20D54"/>
    <w:rsid w:val="24C34ACD"/>
    <w:rsid w:val="24CA19B7"/>
    <w:rsid w:val="24D9609E"/>
    <w:rsid w:val="24DB1E16"/>
    <w:rsid w:val="24E0567E"/>
    <w:rsid w:val="24E231A5"/>
    <w:rsid w:val="24E52C95"/>
    <w:rsid w:val="24E76A0D"/>
    <w:rsid w:val="24F5112A"/>
    <w:rsid w:val="24F57D8C"/>
    <w:rsid w:val="24F86524"/>
    <w:rsid w:val="24FA2FB0"/>
    <w:rsid w:val="24FB4266"/>
    <w:rsid w:val="24FD1D8D"/>
    <w:rsid w:val="24FD1ECA"/>
    <w:rsid w:val="24FE78B3"/>
    <w:rsid w:val="25037387"/>
    <w:rsid w:val="25050C41"/>
    <w:rsid w:val="25076767"/>
    <w:rsid w:val="25096983"/>
    <w:rsid w:val="250A1A11"/>
    <w:rsid w:val="251315B0"/>
    <w:rsid w:val="251561D3"/>
    <w:rsid w:val="251A409D"/>
    <w:rsid w:val="251E1D03"/>
    <w:rsid w:val="251F1497"/>
    <w:rsid w:val="25237319"/>
    <w:rsid w:val="25253091"/>
    <w:rsid w:val="25270BB7"/>
    <w:rsid w:val="252E63EA"/>
    <w:rsid w:val="252F5CBE"/>
    <w:rsid w:val="2536529E"/>
    <w:rsid w:val="253B28B5"/>
    <w:rsid w:val="253D03DB"/>
    <w:rsid w:val="25423C43"/>
    <w:rsid w:val="25461985"/>
    <w:rsid w:val="254646D3"/>
    <w:rsid w:val="254B6F9C"/>
    <w:rsid w:val="254C6870"/>
    <w:rsid w:val="254D4CED"/>
    <w:rsid w:val="25513E86"/>
    <w:rsid w:val="255C79D5"/>
    <w:rsid w:val="2561056D"/>
    <w:rsid w:val="2564139D"/>
    <w:rsid w:val="256623C5"/>
    <w:rsid w:val="256736AA"/>
    <w:rsid w:val="256911D0"/>
    <w:rsid w:val="256A4F48"/>
    <w:rsid w:val="256B1440"/>
    <w:rsid w:val="256C2A6E"/>
    <w:rsid w:val="25714529"/>
    <w:rsid w:val="257858B7"/>
    <w:rsid w:val="257B7155"/>
    <w:rsid w:val="257F6C45"/>
    <w:rsid w:val="258204E4"/>
    <w:rsid w:val="25845FD4"/>
    <w:rsid w:val="25861D82"/>
    <w:rsid w:val="258778A8"/>
    <w:rsid w:val="258B7398"/>
    <w:rsid w:val="258F4359"/>
    <w:rsid w:val="2590557D"/>
    <w:rsid w:val="2593449F"/>
    <w:rsid w:val="25983863"/>
    <w:rsid w:val="25987D07"/>
    <w:rsid w:val="25991E1A"/>
    <w:rsid w:val="259C15A5"/>
    <w:rsid w:val="259D531E"/>
    <w:rsid w:val="25A2260D"/>
    <w:rsid w:val="25A22934"/>
    <w:rsid w:val="25B06DFF"/>
    <w:rsid w:val="25B370EB"/>
    <w:rsid w:val="25B85CB3"/>
    <w:rsid w:val="25BC1C48"/>
    <w:rsid w:val="25BC39F6"/>
    <w:rsid w:val="25C1725E"/>
    <w:rsid w:val="25C26B32"/>
    <w:rsid w:val="25C428AA"/>
    <w:rsid w:val="25C97EC1"/>
    <w:rsid w:val="25CD42FA"/>
    <w:rsid w:val="25D24FC7"/>
    <w:rsid w:val="25D30D3F"/>
    <w:rsid w:val="25D37DD2"/>
    <w:rsid w:val="25DE718D"/>
    <w:rsid w:val="25E371D4"/>
    <w:rsid w:val="25E42F4C"/>
    <w:rsid w:val="25EC3BAF"/>
    <w:rsid w:val="25EE5B79"/>
    <w:rsid w:val="25FC3DF2"/>
    <w:rsid w:val="25FC55B8"/>
    <w:rsid w:val="2601765A"/>
    <w:rsid w:val="26024DD2"/>
    <w:rsid w:val="26040EF9"/>
    <w:rsid w:val="2606087B"/>
    <w:rsid w:val="26086AD1"/>
    <w:rsid w:val="260929B3"/>
    <w:rsid w:val="26094761"/>
    <w:rsid w:val="260B672B"/>
    <w:rsid w:val="26121868"/>
    <w:rsid w:val="261301D0"/>
    <w:rsid w:val="261D1FBA"/>
    <w:rsid w:val="26215F4F"/>
    <w:rsid w:val="26217CFD"/>
    <w:rsid w:val="262275D1"/>
    <w:rsid w:val="2624159B"/>
    <w:rsid w:val="2624788B"/>
    <w:rsid w:val="26282E39"/>
    <w:rsid w:val="262B2929"/>
    <w:rsid w:val="262F241A"/>
    <w:rsid w:val="263129AE"/>
    <w:rsid w:val="263334A8"/>
    <w:rsid w:val="26345C82"/>
    <w:rsid w:val="263C4B36"/>
    <w:rsid w:val="263E440B"/>
    <w:rsid w:val="26415CA9"/>
    <w:rsid w:val="264B6C05"/>
    <w:rsid w:val="26541E80"/>
    <w:rsid w:val="26562C52"/>
    <w:rsid w:val="2657371E"/>
    <w:rsid w:val="265C0D35"/>
    <w:rsid w:val="265C6F87"/>
    <w:rsid w:val="2665279A"/>
    <w:rsid w:val="26663961"/>
    <w:rsid w:val="2668592C"/>
    <w:rsid w:val="266876DA"/>
    <w:rsid w:val="266B541C"/>
    <w:rsid w:val="2670658E"/>
    <w:rsid w:val="267442D0"/>
    <w:rsid w:val="26775B6F"/>
    <w:rsid w:val="267E6EFD"/>
    <w:rsid w:val="26881206"/>
    <w:rsid w:val="268E0114"/>
    <w:rsid w:val="269668A6"/>
    <w:rsid w:val="26971D6D"/>
    <w:rsid w:val="26995AE5"/>
    <w:rsid w:val="26A34BB6"/>
    <w:rsid w:val="26A55B5E"/>
    <w:rsid w:val="26A55C9F"/>
    <w:rsid w:val="26A85D28"/>
    <w:rsid w:val="26A8622B"/>
    <w:rsid w:val="26AC1216"/>
    <w:rsid w:val="26C62652"/>
    <w:rsid w:val="26D20FF7"/>
    <w:rsid w:val="26D33594"/>
    <w:rsid w:val="26D6666B"/>
    <w:rsid w:val="26DC3C24"/>
    <w:rsid w:val="26E01966"/>
    <w:rsid w:val="26E03714"/>
    <w:rsid w:val="26E825C8"/>
    <w:rsid w:val="26ED7BDF"/>
    <w:rsid w:val="26F31699"/>
    <w:rsid w:val="26F642CB"/>
    <w:rsid w:val="26F70A5D"/>
    <w:rsid w:val="26FB22FC"/>
    <w:rsid w:val="26FD42C6"/>
    <w:rsid w:val="27005B64"/>
    <w:rsid w:val="27007912"/>
    <w:rsid w:val="27054F28"/>
    <w:rsid w:val="27076EF2"/>
    <w:rsid w:val="27090EBD"/>
    <w:rsid w:val="271D6716"/>
    <w:rsid w:val="272C6959"/>
    <w:rsid w:val="272F6449"/>
    <w:rsid w:val="27321A96"/>
    <w:rsid w:val="273835BD"/>
    <w:rsid w:val="273D46C2"/>
    <w:rsid w:val="274243CE"/>
    <w:rsid w:val="27435A51"/>
    <w:rsid w:val="274517C9"/>
    <w:rsid w:val="2745745A"/>
    <w:rsid w:val="274C2B57"/>
    <w:rsid w:val="274E2D73"/>
    <w:rsid w:val="274E68CF"/>
    <w:rsid w:val="275A1718"/>
    <w:rsid w:val="275A646F"/>
    <w:rsid w:val="275B78FF"/>
    <w:rsid w:val="275F6D2E"/>
    <w:rsid w:val="276460F3"/>
    <w:rsid w:val="27724D2D"/>
    <w:rsid w:val="27734588"/>
    <w:rsid w:val="278247CB"/>
    <w:rsid w:val="27826579"/>
    <w:rsid w:val="2783567B"/>
    <w:rsid w:val="278E3170"/>
    <w:rsid w:val="279273E9"/>
    <w:rsid w:val="279544FE"/>
    <w:rsid w:val="279664C8"/>
    <w:rsid w:val="279B588D"/>
    <w:rsid w:val="27A07774"/>
    <w:rsid w:val="27AB1F74"/>
    <w:rsid w:val="27B30E28"/>
    <w:rsid w:val="27B70919"/>
    <w:rsid w:val="27BA5D13"/>
    <w:rsid w:val="27BF157B"/>
    <w:rsid w:val="27C00D65"/>
    <w:rsid w:val="27C272BD"/>
    <w:rsid w:val="27C941A8"/>
    <w:rsid w:val="27CB1E5E"/>
    <w:rsid w:val="27D56FF1"/>
    <w:rsid w:val="27D843EB"/>
    <w:rsid w:val="27DD7C53"/>
    <w:rsid w:val="27DF1C1D"/>
    <w:rsid w:val="27E56B08"/>
    <w:rsid w:val="27EB6814"/>
    <w:rsid w:val="27EC60E8"/>
    <w:rsid w:val="27EE00B2"/>
    <w:rsid w:val="27F356C9"/>
    <w:rsid w:val="27F531EF"/>
    <w:rsid w:val="27FA253C"/>
    <w:rsid w:val="27FC155E"/>
    <w:rsid w:val="2802590C"/>
    <w:rsid w:val="280A50E6"/>
    <w:rsid w:val="280C22E7"/>
    <w:rsid w:val="280E605F"/>
    <w:rsid w:val="28100029"/>
    <w:rsid w:val="28125B4F"/>
    <w:rsid w:val="2818512F"/>
    <w:rsid w:val="281A2C55"/>
    <w:rsid w:val="281D44F4"/>
    <w:rsid w:val="281F64BE"/>
    <w:rsid w:val="282B09BF"/>
    <w:rsid w:val="282E038C"/>
    <w:rsid w:val="28335AC5"/>
    <w:rsid w:val="28372B7F"/>
    <w:rsid w:val="283830DC"/>
    <w:rsid w:val="283C0E1E"/>
    <w:rsid w:val="283C7F62"/>
    <w:rsid w:val="283D06F2"/>
    <w:rsid w:val="28401A93"/>
    <w:rsid w:val="284877C3"/>
    <w:rsid w:val="284D302B"/>
    <w:rsid w:val="28506677"/>
    <w:rsid w:val="285717B4"/>
    <w:rsid w:val="285919D0"/>
    <w:rsid w:val="285C326E"/>
    <w:rsid w:val="28650375"/>
    <w:rsid w:val="286B1703"/>
    <w:rsid w:val="286E6AFD"/>
    <w:rsid w:val="286F2FA1"/>
    <w:rsid w:val="28702D10"/>
    <w:rsid w:val="28706D19"/>
    <w:rsid w:val="28722A91"/>
    <w:rsid w:val="28732366"/>
    <w:rsid w:val="28770012"/>
    <w:rsid w:val="287B7B98"/>
    <w:rsid w:val="28801A27"/>
    <w:rsid w:val="28844573"/>
    <w:rsid w:val="288B76AF"/>
    <w:rsid w:val="28924EE2"/>
    <w:rsid w:val="28976054"/>
    <w:rsid w:val="28A6098D"/>
    <w:rsid w:val="28B1121D"/>
    <w:rsid w:val="28B52FBA"/>
    <w:rsid w:val="28B66BE5"/>
    <w:rsid w:val="28B704A4"/>
    <w:rsid w:val="28BA7F95"/>
    <w:rsid w:val="28BC5ABB"/>
    <w:rsid w:val="28C037FD"/>
    <w:rsid w:val="28C130D1"/>
    <w:rsid w:val="28C36E49"/>
    <w:rsid w:val="28CF1C92"/>
    <w:rsid w:val="28D252DE"/>
    <w:rsid w:val="28D42E04"/>
    <w:rsid w:val="28D948BF"/>
    <w:rsid w:val="28D973AE"/>
    <w:rsid w:val="28DC615D"/>
    <w:rsid w:val="28E03E9F"/>
    <w:rsid w:val="28E868B0"/>
    <w:rsid w:val="28EF5E90"/>
    <w:rsid w:val="28F45255"/>
    <w:rsid w:val="28F96D0F"/>
    <w:rsid w:val="28FB2A87"/>
    <w:rsid w:val="29023327"/>
    <w:rsid w:val="290A0F1C"/>
    <w:rsid w:val="290F029B"/>
    <w:rsid w:val="291631E8"/>
    <w:rsid w:val="291B4ED7"/>
    <w:rsid w:val="2920604A"/>
    <w:rsid w:val="292813A2"/>
    <w:rsid w:val="292875F4"/>
    <w:rsid w:val="292C0E92"/>
    <w:rsid w:val="292F2731"/>
    <w:rsid w:val="29323FCF"/>
    <w:rsid w:val="29373393"/>
    <w:rsid w:val="293B2E83"/>
    <w:rsid w:val="29413A4D"/>
    <w:rsid w:val="294855A0"/>
    <w:rsid w:val="295276AF"/>
    <w:rsid w:val="29583A35"/>
    <w:rsid w:val="295E4DC4"/>
    <w:rsid w:val="29622B06"/>
    <w:rsid w:val="296323DA"/>
    <w:rsid w:val="29634188"/>
    <w:rsid w:val="2964062C"/>
    <w:rsid w:val="29691C77"/>
    <w:rsid w:val="296D5747"/>
    <w:rsid w:val="296E3259"/>
    <w:rsid w:val="296F5223"/>
    <w:rsid w:val="29712D49"/>
    <w:rsid w:val="29746395"/>
    <w:rsid w:val="29787C34"/>
    <w:rsid w:val="297C7C3F"/>
    <w:rsid w:val="297D524A"/>
    <w:rsid w:val="297E0FC2"/>
    <w:rsid w:val="29802F8C"/>
    <w:rsid w:val="298567F4"/>
    <w:rsid w:val="298B3B92"/>
    <w:rsid w:val="2990782D"/>
    <w:rsid w:val="29954C89"/>
    <w:rsid w:val="29995DFC"/>
    <w:rsid w:val="299D3B3E"/>
    <w:rsid w:val="29A053DC"/>
    <w:rsid w:val="29A273A6"/>
    <w:rsid w:val="29A46C7B"/>
    <w:rsid w:val="29AE4DA9"/>
    <w:rsid w:val="29AF138D"/>
    <w:rsid w:val="29B36EBE"/>
    <w:rsid w:val="29B50E88"/>
    <w:rsid w:val="29B53B9D"/>
    <w:rsid w:val="29B844D4"/>
    <w:rsid w:val="29BA46F0"/>
    <w:rsid w:val="29C4168E"/>
    <w:rsid w:val="29C70BBB"/>
    <w:rsid w:val="29C953ED"/>
    <w:rsid w:val="29CA4207"/>
    <w:rsid w:val="29CE3CF8"/>
    <w:rsid w:val="29D24E67"/>
    <w:rsid w:val="29D33359"/>
    <w:rsid w:val="29D357B2"/>
    <w:rsid w:val="29D530A8"/>
    <w:rsid w:val="29DA269C"/>
    <w:rsid w:val="29DB6414"/>
    <w:rsid w:val="29DF7CB3"/>
    <w:rsid w:val="29E76B67"/>
    <w:rsid w:val="29EB2AFB"/>
    <w:rsid w:val="29EE7EF6"/>
    <w:rsid w:val="29F3375E"/>
    <w:rsid w:val="29F37C02"/>
    <w:rsid w:val="29F574D6"/>
    <w:rsid w:val="29F924A3"/>
    <w:rsid w:val="29FA0F90"/>
    <w:rsid w:val="29FA4AED"/>
    <w:rsid w:val="2A027E45"/>
    <w:rsid w:val="2A043BBD"/>
    <w:rsid w:val="2A0E172D"/>
    <w:rsid w:val="2A1015FD"/>
    <w:rsid w:val="2A1262DA"/>
    <w:rsid w:val="2A1C2CB5"/>
    <w:rsid w:val="2A231C69"/>
    <w:rsid w:val="2A263B34"/>
    <w:rsid w:val="2A2658E2"/>
    <w:rsid w:val="2A2B2EF8"/>
    <w:rsid w:val="2A2B739C"/>
    <w:rsid w:val="2A2E29E8"/>
    <w:rsid w:val="2A336250"/>
    <w:rsid w:val="2A355B25"/>
    <w:rsid w:val="2A36189D"/>
    <w:rsid w:val="2A383867"/>
    <w:rsid w:val="2A391AB9"/>
    <w:rsid w:val="2A3D2C2B"/>
    <w:rsid w:val="2A44220C"/>
    <w:rsid w:val="2A475858"/>
    <w:rsid w:val="2A475DA5"/>
    <w:rsid w:val="2A4C2E6E"/>
    <w:rsid w:val="2A517A32"/>
    <w:rsid w:val="2A554419"/>
    <w:rsid w:val="2A563950"/>
    <w:rsid w:val="2A571F3F"/>
    <w:rsid w:val="2A581813"/>
    <w:rsid w:val="2A587A65"/>
    <w:rsid w:val="2A5C57A7"/>
    <w:rsid w:val="2A5D507B"/>
    <w:rsid w:val="2A607339"/>
    <w:rsid w:val="2A6603D4"/>
    <w:rsid w:val="2A794DC8"/>
    <w:rsid w:val="2A7A6567"/>
    <w:rsid w:val="2A7A79DB"/>
    <w:rsid w:val="2A7C3828"/>
    <w:rsid w:val="2A816FBC"/>
    <w:rsid w:val="2A832D34"/>
    <w:rsid w:val="2A8924AA"/>
    <w:rsid w:val="2A8B1BE9"/>
    <w:rsid w:val="2A9211C9"/>
    <w:rsid w:val="2A924D25"/>
    <w:rsid w:val="2A952A67"/>
    <w:rsid w:val="2A9A4101"/>
    <w:rsid w:val="2A9D36CA"/>
    <w:rsid w:val="2AA3048F"/>
    <w:rsid w:val="2AA333D6"/>
    <w:rsid w:val="2AA36F32"/>
    <w:rsid w:val="2AA902C1"/>
    <w:rsid w:val="2AB32EED"/>
    <w:rsid w:val="2AB63109"/>
    <w:rsid w:val="2ABA62BC"/>
    <w:rsid w:val="2AC1385C"/>
    <w:rsid w:val="2AC5334C"/>
    <w:rsid w:val="2ACA0963"/>
    <w:rsid w:val="2ACF7D27"/>
    <w:rsid w:val="2AD43590"/>
    <w:rsid w:val="2AD510B6"/>
    <w:rsid w:val="2AD52E64"/>
    <w:rsid w:val="2AD74E2E"/>
    <w:rsid w:val="2AD90BA6"/>
    <w:rsid w:val="2ADA66CC"/>
    <w:rsid w:val="2ADF718E"/>
    <w:rsid w:val="2AE412F9"/>
    <w:rsid w:val="2AE45217"/>
    <w:rsid w:val="2AE5754B"/>
    <w:rsid w:val="2AE65071"/>
    <w:rsid w:val="2AE80DE9"/>
    <w:rsid w:val="2AEA4B61"/>
    <w:rsid w:val="2AEB2687"/>
    <w:rsid w:val="2AEF2177"/>
    <w:rsid w:val="2AF23A16"/>
    <w:rsid w:val="2AF61758"/>
    <w:rsid w:val="2AF91248"/>
    <w:rsid w:val="2B0025D7"/>
    <w:rsid w:val="2B01607D"/>
    <w:rsid w:val="2B0B2D29"/>
    <w:rsid w:val="2B0D0850"/>
    <w:rsid w:val="2B126E05"/>
    <w:rsid w:val="2B141BDE"/>
    <w:rsid w:val="2B1C6A98"/>
    <w:rsid w:val="2B2250C2"/>
    <w:rsid w:val="2B2D0429"/>
    <w:rsid w:val="2B30453E"/>
    <w:rsid w:val="2B3068FA"/>
    <w:rsid w:val="2B312790"/>
    <w:rsid w:val="2B31737E"/>
    <w:rsid w:val="2B3202B6"/>
    <w:rsid w:val="2B373B1E"/>
    <w:rsid w:val="2B397896"/>
    <w:rsid w:val="2B3D7387"/>
    <w:rsid w:val="2B3E1AF9"/>
    <w:rsid w:val="2B430715"/>
    <w:rsid w:val="2B5C5333"/>
    <w:rsid w:val="2B5E72FD"/>
    <w:rsid w:val="2B5F7E7A"/>
    <w:rsid w:val="2B6761B2"/>
    <w:rsid w:val="2B6E2239"/>
    <w:rsid w:val="2B6F32B8"/>
    <w:rsid w:val="2B6F5066"/>
    <w:rsid w:val="2B732DA8"/>
    <w:rsid w:val="2B7B1C5D"/>
    <w:rsid w:val="2B942D1F"/>
    <w:rsid w:val="2B986339"/>
    <w:rsid w:val="2BAA0794"/>
    <w:rsid w:val="2BAA42F0"/>
    <w:rsid w:val="2BAA609E"/>
    <w:rsid w:val="2BAC1E16"/>
    <w:rsid w:val="2BB138D1"/>
    <w:rsid w:val="2BB1446D"/>
    <w:rsid w:val="2BB331A5"/>
    <w:rsid w:val="2BBE1B4A"/>
    <w:rsid w:val="2BBE7D9C"/>
    <w:rsid w:val="2BC01D66"/>
    <w:rsid w:val="2BC2163A"/>
    <w:rsid w:val="2BC25ADE"/>
    <w:rsid w:val="2BC2788C"/>
    <w:rsid w:val="2BCA04EF"/>
    <w:rsid w:val="2BCF662B"/>
    <w:rsid w:val="2BD16468"/>
    <w:rsid w:val="2BD414DD"/>
    <w:rsid w:val="2BD66E93"/>
    <w:rsid w:val="2BDB6BA0"/>
    <w:rsid w:val="2BDF39ED"/>
    <w:rsid w:val="2BE041B6"/>
    <w:rsid w:val="2BE42462"/>
    <w:rsid w:val="2BE47802"/>
    <w:rsid w:val="2BE710A1"/>
    <w:rsid w:val="2BE772F2"/>
    <w:rsid w:val="2BEC0BF4"/>
    <w:rsid w:val="2BEE0681"/>
    <w:rsid w:val="2BEF7F55"/>
    <w:rsid w:val="2BF13CCD"/>
    <w:rsid w:val="2BF8505C"/>
    <w:rsid w:val="2C06179B"/>
    <w:rsid w:val="2C063C1D"/>
    <w:rsid w:val="2C091017"/>
    <w:rsid w:val="2C0B258D"/>
    <w:rsid w:val="2C0C6D59"/>
    <w:rsid w:val="2C0E487F"/>
    <w:rsid w:val="2C1300E8"/>
    <w:rsid w:val="2C136339"/>
    <w:rsid w:val="2C14166C"/>
    <w:rsid w:val="2C1E25F3"/>
    <w:rsid w:val="2C212804"/>
    <w:rsid w:val="2C2440A3"/>
    <w:rsid w:val="2C273B93"/>
    <w:rsid w:val="2C2C73FB"/>
    <w:rsid w:val="2C2F4682"/>
    <w:rsid w:val="2C372028"/>
    <w:rsid w:val="2C3818FC"/>
    <w:rsid w:val="2C3F2C8B"/>
    <w:rsid w:val="2C424529"/>
    <w:rsid w:val="2C45036F"/>
    <w:rsid w:val="2C464019"/>
    <w:rsid w:val="2C471B3F"/>
    <w:rsid w:val="2C4B7881"/>
    <w:rsid w:val="2C526E62"/>
    <w:rsid w:val="2C532BDA"/>
    <w:rsid w:val="2C5F157F"/>
    <w:rsid w:val="2C6941AB"/>
    <w:rsid w:val="2C6B3A80"/>
    <w:rsid w:val="2C730B86"/>
    <w:rsid w:val="2C736DD8"/>
    <w:rsid w:val="2C772424"/>
    <w:rsid w:val="2C7768C8"/>
    <w:rsid w:val="2C78619D"/>
    <w:rsid w:val="2C7F577D"/>
    <w:rsid w:val="2C864D5D"/>
    <w:rsid w:val="2C882884"/>
    <w:rsid w:val="2C931228"/>
    <w:rsid w:val="2C97618F"/>
    <w:rsid w:val="2C9A7766"/>
    <w:rsid w:val="2CAB47C4"/>
    <w:rsid w:val="2CB82239"/>
    <w:rsid w:val="2CBC252D"/>
    <w:rsid w:val="2CC15D95"/>
    <w:rsid w:val="2CC17B44"/>
    <w:rsid w:val="2CC31B0E"/>
    <w:rsid w:val="2CC3566A"/>
    <w:rsid w:val="2CC633AC"/>
    <w:rsid w:val="2CC94C4A"/>
    <w:rsid w:val="2CCD473A"/>
    <w:rsid w:val="2CD07D87"/>
    <w:rsid w:val="2CD47877"/>
    <w:rsid w:val="2CD5539D"/>
    <w:rsid w:val="2CD77367"/>
    <w:rsid w:val="2CEA52EC"/>
    <w:rsid w:val="2CEB2E12"/>
    <w:rsid w:val="2CF37C4A"/>
    <w:rsid w:val="2CF96FB4"/>
    <w:rsid w:val="2CFB12A7"/>
    <w:rsid w:val="2CFC6DCE"/>
    <w:rsid w:val="2CFE4ADF"/>
    <w:rsid w:val="2D0C39BC"/>
    <w:rsid w:val="2D12214D"/>
    <w:rsid w:val="2D12454F"/>
    <w:rsid w:val="2D197980"/>
    <w:rsid w:val="2D1A7254"/>
    <w:rsid w:val="2D1C7470"/>
    <w:rsid w:val="2D200D0E"/>
    <w:rsid w:val="2D202ABC"/>
    <w:rsid w:val="2D281971"/>
    <w:rsid w:val="2D300825"/>
    <w:rsid w:val="2D314CC9"/>
    <w:rsid w:val="2D352EF4"/>
    <w:rsid w:val="2D355E3C"/>
    <w:rsid w:val="2D3C366E"/>
    <w:rsid w:val="2D3E2F42"/>
    <w:rsid w:val="2D406CBA"/>
    <w:rsid w:val="2D4744ED"/>
    <w:rsid w:val="2D4A18E7"/>
    <w:rsid w:val="2D4A5D8B"/>
    <w:rsid w:val="2D4A7B39"/>
    <w:rsid w:val="2D4C45A1"/>
    <w:rsid w:val="2D4F33A1"/>
    <w:rsid w:val="2D4F6EFD"/>
    <w:rsid w:val="2D510F8C"/>
    <w:rsid w:val="2D5E35E4"/>
    <w:rsid w:val="2D6023B1"/>
    <w:rsid w:val="2D621327"/>
    <w:rsid w:val="2D654973"/>
    <w:rsid w:val="2D662499"/>
    <w:rsid w:val="2D680954"/>
    <w:rsid w:val="2D6D7CCB"/>
    <w:rsid w:val="2D700E26"/>
    <w:rsid w:val="2D7746A6"/>
    <w:rsid w:val="2D7E77E3"/>
    <w:rsid w:val="2D811081"/>
    <w:rsid w:val="2D870D8D"/>
    <w:rsid w:val="2D87279C"/>
    <w:rsid w:val="2D8E211C"/>
    <w:rsid w:val="2D92328E"/>
    <w:rsid w:val="2D947006"/>
    <w:rsid w:val="2D990AC0"/>
    <w:rsid w:val="2D9E1C33"/>
    <w:rsid w:val="2D9F4A6D"/>
    <w:rsid w:val="2DA26D18"/>
    <w:rsid w:val="2DA30834"/>
    <w:rsid w:val="2DA52FC1"/>
    <w:rsid w:val="2DAD00C8"/>
    <w:rsid w:val="2DB11966"/>
    <w:rsid w:val="2DB45D05"/>
    <w:rsid w:val="2DB66F7C"/>
    <w:rsid w:val="2DBA2F11"/>
    <w:rsid w:val="2DC9254F"/>
    <w:rsid w:val="2DCA7049"/>
    <w:rsid w:val="2DD12008"/>
    <w:rsid w:val="2DD65871"/>
    <w:rsid w:val="2DDE64D3"/>
    <w:rsid w:val="2DE22CBA"/>
    <w:rsid w:val="2DE25FC3"/>
    <w:rsid w:val="2DE55AB4"/>
    <w:rsid w:val="2DEE2BBA"/>
    <w:rsid w:val="2DF31F7F"/>
    <w:rsid w:val="2DF83A39"/>
    <w:rsid w:val="2E017221"/>
    <w:rsid w:val="2E090528"/>
    <w:rsid w:val="2E0917A2"/>
    <w:rsid w:val="2E093550"/>
    <w:rsid w:val="2E0E6DB8"/>
    <w:rsid w:val="2E0F2B31"/>
    <w:rsid w:val="2E0F48DF"/>
    <w:rsid w:val="2E141EF5"/>
    <w:rsid w:val="2E1D349F"/>
    <w:rsid w:val="2E1D61B9"/>
    <w:rsid w:val="2E255EB0"/>
    <w:rsid w:val="2E2E745B"/>
    <w:rsid w:val="2E334A71"/>
    <w:rsid w:val="2E350646"/>
    <w:rsid w:val="2E36630F"/>
    <w:rsid w:val="2E402CEA"/>
    <w:rsid w:val="2E4B1DBB"/>
    <w:rsid w:val="2E4B2366"/>
    <w:rsid w:val="2E4C5B33"/>
    <w:rsid w:val="2E4C78E1"/>
    <w:rsid w:val="2E4E18AB"/>
    <w:rsid w:val="2E4F2F2D"/>
    <w:rsid w:val="2E56250D"/>
    <w:rsid w:val="2E5901E4"/>
    <w:rsid w:val="2E5C5D76"/>
    <w:rsid w:val="2E60513A"/>
    <w:rsid w:val="2E623523"/>
    <w:rsid w:val="2E625356"/>
    <w:rsid w:val="2E693FEF"/>
    <w:rsid w:val="2E70537D"/>
    <w:rsid w:val="2E7D7A9A"/>
    <w:rsid w:val="2E7E0AF7"/>
    <w:rsid w:val="2E7F1A64"/>
    <w:rsid w:val="2E840E29"/>
    <w:rsid w:val="2E894691"/>
    <w:rsid w:val="2E8B4C27"/>
    <w:rsid w:val="2E8B665B"/>
    <w:rsid w:val="2E8D23D3"/>
    <w:rsid w:val="2E8E614B"/>
    <w:rsid w:val="2E9279E9"/>
    <w:rsid w:val="2E954DE4"/>
    <w:rsid w:val="2E9F2106"/>
    <w:rsid w:val="2EA96AE1"/>
    <w:rsid w:val="2EAB4607"/>
    <w:rsid w:val="2EB01C1E"/>
    <w:rsid w:val="2EBC05C2"/>
    <w:rsid w:val="2EC011EA"/>
    <w:rsid w:val="2EC102CF"/>
    <w:rsid w:val="2EC27BA3"/>
    <w:rsid w:val="2EC97183"/>
    <w:rsid w:val="2ECB6A58"/>
    <w:rsid w:val="2ECD0A22"/>
    <w:rsid w:val="2EDC2A13"/>
    <w:rsid w:val="2EDE49DD"/>
    <w:rsid w:val="2EDF69A7"/>
    <w:rsid w:val="2EE144CD"/>
    <w:rsid w:val="2EE30245"/>
    <w:rsid w:val="2EE43FBD"/>
    <w:rsid w:val="2EE93382"/>
    <w:rsid w:val="2EEF6BEA"/>
    <w:rsid w:val="2EF02962"/>
    <w:rsid w:val="2EF72818"/>
    <w:rsid w:val="2EF75A9F"/>
    <w:rsid w:val="2EFC51FA"/>
    <w:rsid w:val="2EFE0BDB"/>
    <w:rsid w:val="2F063F34"/>
    <w:rsid w:val="2F0B779C"/>
    <w:rsid w:val="2F0F103A"/>
    <w:rsid w:val="2F0F2DE8"/>
    <w:rsid w:val="2F120B2A"/>
    <w:rsid w:val="2F1228D8"/>
    <w:rsid w:val="2F1A79DF"/>
    <w:rsid w:val="2F1F0986"/>
    <w:rsid w:val="2F2148C9"/>
    <w:rsid w:val="2F283EAA"/>
    <w:rsid w:val="2F292AD6"/>
    <w:rsid w:val="2F2A5E74"/>
    <w:rsid w:val="2F2D28E7"/>
    <w:rsid w:val="2F3565C7"/>
    <w:rsid w:val="2F364819"/>
    <w:rsid w:val="2F370591"/>
    <w:rsid w:val="2F371D84"/>
    <w:rsid w:val="2F3C5BA7"/>
    <w:rsid w:val="2F4607D4"/>
    <w:rsid w:val="2F4862FA"/>
    <w:rsid w:val="2F4A200E"/>
    <w:rsid w:val="2F4A3E20"/>
    <w:rsid w:val="2F4B7B98"/>
    <w:rsid w:val="2F520F27"/>
    <w:rsid w:val="2F554A80"/>
    <w:rsid w:val="2F560A36"/>
    <w:rsid w:val="2F5D19C6"/>
    <w:rsid w:val="2F601896"/>
    <w:rsid w:val="2F61116A"/>
    <w:rsid w:val="2F666780"/>
    <w:rsid w:val="2F6B1FE9"/>
    <w:rsid w:val="2F6D3FB3"/>
    <w:rsid w:val="2F715851"/>
    <w:rsid w:val="2F745AFB"/>
    <w:rsid w:val="2F77273B"/>
    <w:rsid w:val="2F8135BA"/>
    <w:rsid w:val="2F8337D6"/>
    <w:rsid w:val="2F8501F3"/>
    <w:rsid w:val="2F8D1F5F"/>
    <w:rsid w:val="2F9257C7"/>
    <w:rsid w:val="2F963509"/>
    <w:rsid w:val="2F972FE7"/>
    <w:rsid w:val="2F98763E"/>
    <w:rsid w:val="2F9949A6"/>
    <w:rsid w:val="2FA23C5C"/>
    <w:rsid w:val="2FA24EDE"/>
    <w:rsid w:val="2FAA2B11"/>
    <w:rsid w:val="2FB13E9F"/>
    <w:rsid w:val="2FB4573E"/>
    <w:rsid w:val="2FB7522E"/>
    <w:rsid w:val="2FB92D54"/>
    <w:rsid w:val="2FBB4D1E"/>
    <w:rsid w:val="2FC11C09"/>
    <w:rsid w:val="2FC55B9D"/>
    <w:rsid w:val="2FCA31B3"/>
    <w:rsid w:val="2FCA6D0F"/>
    <w:rsid w:val="2FCE2CA3"/>
    <w:rsid w:val="2FD14541"/>
    <w:rsid w:val="2FD61B58"/>
    <w:rsid w:val="2FDD1B8E"/>
    <w:rsid w:val="2FE85C93"/>
    <w:rsid w:val="2FEA763E"/>
    <w:rsid w:val="2FED29FE"/>
    <w:rsid w:val="2FEE6EA1"/>
    <w:rsid w:val="2FF037EE"/>
    <w:rsid w:val="2FF26266"/>
    <w:rsid w:val="2FF74E93"/>
    <w:rsid w:val="2FFB7875"/>
    <w:rsid w:val="2FFD70E5"/>
    <w:rsid w:val="30006BD5"/>
    <w:rsid w:val="3002294D"/>
    <w:rsid w:val="3005243D"/>
    <w:rsid w:val="300A1801"/>
    <w:rsid w:val="300D4E4E"/>
    <w:rsid w:val="300E30A0"/>
    <w:rsid w:val="300F0BC6"/>
    <w:rsid w:val="300F6E18"/>
    <w:rsid w:val="301663F8"/>
    <w:rsid w:val="301737B2"/>
    <w:rsid w:val="30183F1E"/>
    <w:rsid w:val="301B3A0F"/>
    <w:rsid w:val="301B428D"/>
    <w:rsid w:val="301C14C0"/>
    <w:rsid w:val="301D32E3"/>
    <w:rsid w:val="301D7787"/>
    <w:rsid w:val="301F34FF"/>
    <w:rsid w:val="302428C3"/>
    <w:rsid w:val="302C1778"/>
    <w:rsid w:val="302C5C1C"/>
    <w:rsid w:val="303348B4"/>
    <w:rsid w:val="3034062C"/>
    <w:rsid w:val="30426D82"/>
    <w:rsid w:val="30442F65"/>
    <w:rsid w:val="3045283A"/>
    <w:rsid w:val="304765B2"/>
    <w:rsid w:val="304C5976"/>
    <w:rsid w:val="304E3653"/>
    <w:rsid w:val="304E7940"/>
    <w:rsid w:val="30536D05"/>
    <w:rsid w:val="30556F21"/>
    <w:rsid w:val="3058256D"/>
    <w:rsid w:val="30601421"/>
    <w:rsid w:val="30647164"/>
    <w:rsid w:val="30676C54"/>
    <w:rsid w:val="306D2868"/>
    <w:rsid w:val="306E1D90"/>
    <w:rsid w:val="306E7FE2"/>
    <w:rsid w:val="306F78B6"/>
    <w:rsid w:val="3071362F"/>
    <w:rsid w:val="30731155"/>
    <w:rsid w:val="307373A7"/>
    <w:rsid w:val="307A4830"/>
    <w:rsid w:val="307F5D4C"/>
    <w:rsid w:val="30817D16"/>
    <w:rsid w:val="3086532C"/>
    <w:rsid w:val="30890978"/>
    <w:rsid w:val="308B2942"/>
    <w:rsid w:val="308C66BA"/>
    <w:rsid w:val="309335A5"/>
    <w:rsid w:val="309B0911"/>
    <w:rsid w:val="309F63EE"/>
    <w:rsid w:val="30A05CC2"/>
    <w:rsid w:val="30A532D8"/>
    <w:rsid w:val="30A6152A"/>
    <w:rsid w:val="30A77050"/>
    <w:rsid w:val="30AD0B0B"/>
    <w:rsid w:val="30B005FB"/>
    <w:rsid w:val="30B55C11"/>
    <w:rsid w:val="30B67293"/>
    <w:rsid w:val="30B874AF"/>
    <w:rsid w:val="30BF25EC"/>
    <w:rsid w:val="30C3032E"/>
    <w:rsid w:val="30C45E54"/>
    <w:rsid w:val="30C47C02"/>
    <w:rsid w:val="30C73739"/>
    <w:rsid w:val="30C85BD0"/>
    <w:rsid w:val="30D32CE3"/>
    <w:rsid w:val="30DF4A3C"/>
    <w:rsid w:val="30E42053"/>
    <w:rsid w:val="30E43E01"/>
    <w:rsid w:val="30E6401D"/>
    <w:rsid w:val="30EB1633"/>
    <w:rsid w:val="30EB33E1"/>
    <w:rsid w:val="30EE1283"/>
    <w:rsid w:val="30F027A5"/>
    <w:rsid w:val="30F72549"/>
    <w:rsid w:val="30FC4E57"/>
    <w:rsid w:val="30FD3114"/>
    <w:rsid w:val="30FF50DE"/>
    <w:rsid w:val="310446E2"/>
    <w:rsid w:val="310B19E4"/>
    <w:rsid w:val="310B3A83"/>
    <w:rsid w:val="310D2A0C"/>
    <w:rsid w:val="311741D6"/>
    <w:rsid w:val="3122509A"/>
    <w:rsid w:val="31283606"/>
    <w:rsid w:val="312863E3"/>
    <w:rsid w:val="312D39F9"/>
    <w:rsid w:val="31305298"/>
    <w:rsid w:val="3133188D"/>
    <w:rsid w:val="313528AE"/>
    <w:rsid w:val="313703D4"/>
    <w:rsid w:val="31413001"/>
    <w:rsid w:val="3143321D"/>
    <w:rsid w:val="314B20D2"/>
    <w:rsid w:val="314E6706"/>
    <w:rsid w:val="31552F50"/>
    <w:rsid w:val="31570A76"/>
    <w:rsid w:val="315C7E3B"/>
    <w:rsid w:val="315F792B"/>
    <w:rsid w:val="316311C9"/>
    <w:rsid w:val="31662A68"/>
    <w:rsid w:val="316B62D0"/>
    <w:rsid w:val="31735F4A"/>
    <w:rsid w:val="31745184"/>
    <w:rsid w:val="317909ED"/>
    <w:rsid w:val="31796C3F"/>
    <w:rsid w:val="317D7134"/>
    <w:rsid w:val="31880C30"/>
    <w:rsid w:val="318A49A8"/>
    <w:rsid w:val="318D4498"/>
    <w:rsid w:val="318F1FBE"/>
    <w:rsid w:val="318F6462"/>
    <w:rsid w:val="319475D5"/>
    <w:rsid w:val="31A36CB8"/>
    <w:rsid w:val="31AA329C"/>
    <w:rsid w:val="31BB2DB3"/>
    <w:rsid w:val="31BB70D6"/>
    <w:rsid w:val="31BC6B2B"/>
    <w:rsid w:val="31CD2AE7"/>
    <w:rsid w:val="31CD40BC"/>
    <w:rsid w:val="31CD78CD"/>
    <w:rsid w:val="31D125D7"/>
    <w:rsid w:val="31D245A1"/>
    <w:rsid w:val="31D40319"/>
    <w:rsid w:val="31D43E75"/>
    <w:rsid w:val="31D67BED"/>
    <w:rsid w:val="31DB16A7"/>
    <w:rsid w:val="31DD5420"/>
    <w:rsid w:val="31E16592"/>
    <w:rsid w:val="31E5172B"/>
    <w:rsid w:val="31E51A96"/>
    <w:rsid w:val="31EA18EB"/>
    <w:rsid w:val="31EE13DB"/>
    <w:rsid w:val="31EE4B36"/>
    <w:rsid w:val="31F12C79"/>
    <w:rsid w:val="31F939C8"/>
    <w:rsid w:val="32024E86"/>
    <w:rsid w:val="32026C34"/>
    <w:rsid w:val="32096215"/>
    <w:rsid w:val="320A5AE9"/>
    <w:rsid w:val="320A705C"/>
    <w:rsid w:val="320D7E0E"/>
    <w:rsid w:val="32116E77"/>
    <w:rsid w:val="32195D2C"/>
    <w:rsid w:val="321B1AA4"/>
    <w:rsid w:val="32246346"/>
    <w:rsid w:val="32285F6F"/>
    <w:rsid w:val="322A1CE7"/>
    <w:rsid w:val="323218BA"/>
    <w:rsid w:val="323446FA"/>
    <w:rsid w:val="3236068C"/>
    <w:rsid w:val="3239017C"/>
    <w:rsid w:val="323D1A1A"/>
    <w:rsid w:val="323D6EED"/>
    <w:rsid w:val="32454D73"/>
    <w:rsid w:val="32472899"/>
    <w:rsid w:val="324A05DB"/>
    <w:rsid w:val="324B3F89"/>
    <w:rsid w:val="324E00CB"/>
    <w:rsid w:val="324F5BF1"/>
    <w:rsid w:val="3251196A"/>
    <w:rsid w:val="32537490"/>
    <w:rsid w:val="32546D64"/>
    <w:rsid w:val="32562ADC"/>
    <w:rsid w:val="325E7BE3"/>
    <w:rsid w:val="325F4858"/>
    <w:rsid w:val="32653528"/>
    <w:rsid w:val="3267118D"/>
    <w:rsid w:val="32696CB3"/>
    <w:rsid w:val="326A2A2B"/>
    <w:rsid w:val="326C0551"/>
    <w:rsid w:val="32755658"/>
    <w:rsid w:val="32785148"/>
    <w:rsid w:val="327D62BB"/>
    <w:rsid w:val="327F64D7"/>
    <w:rsid w:val="328533C1"/>
    <w:rsid w:val="328C11FD"/>
    <w:rsid w:val="32911190"/>
    <w:rsid w:val="32911D66"/>
    <w:rsid w:val="32933D30"/>
    <w:rsid w:val="32935ADE"/>
    <w:rsid w:val="32990C1B"/>
    <w:rsid w:val="329C0D99"/>
    <w:rsid w:val="329F0927"/>
    <w:rsid w:val="32A509BB"/>
    <w:rsid w:val="32A55811"/>
    <w:rsid w:val="32A93554"/>
    <w:rsid w:val="32AE2918"/>
    <w:rsid w:val="32AF5D7F"/>
    <w:rsid w:val="32B1065A"/>
    <w:rsid w:val="32B227EC"/>
    <w:rsid w:val="32BC3287"/>
    <w:rsid w:val="32C453D4"/>
    <w:rsid w:val="32CA6AA9"/>
    <w:rsid w:val="32CB171C"/>
    <w:rsid w:val="32CC7242"/>
    <w:rsid w:val="32DC56D7"/>
    <w:rsid w:val="32DD31FD"/>
    <w:rsid w:val="32E225C2"/>
    <w:rsid w:val="32E274CD"/>
    <w:rsid w:val="32E93950"/>
    <w:rsid w:val="32E95C5F"/>
    <w:rsid w:val="32EC24A6"/>
    <w:rsid w:val="32EE71B8"/>
    <w:rsid w:val="32FB3683"/>
    <w:rsid w:val="33077D85"/>
    <w:rsid w:val="330864CC"/>
    <w:rsid w:val="330D2415"/>
    <w:rsid w:val="331935FC"/>
    <w:rsid w:val="331D7A9E"/>
    <w:rsid w:val="331F3816"/>
    <w:rsid w:val="332901F1"/>
    <w:rsid w:val="33294694"/>
    <w:rsid w:val="332C69B5"/>
    <w:rsid w:val="33356B95"/>
    <w:rsid w:val="333A0650"/>
    <w:rsid w:val="3341553A"/>
    <w:rsid w:val="334404E4"/>
    <w:rsid w:val="334F40FB"/>
    <w:rsid w:val="335039CF"/>
    <w:rsid w:val="33550FE6"/>
    <w:rsid w:val="33587FE0"/>
    <w:rsid w:val="335C6818"/>
    <w:rsid w:val="335D6D76"/>
    <w:rsid w:val="335E60EC"/>
    <w:rsid w:val="33650FA7"/>
    <w:rsid w:val="336851BD"/>
    <w:rsid w:val="33745910"/>
    <w:rsid w:val="337A0A4C"/>
    <w:rsid w:val="33807EEB"/>
    <w:rsid w:val="33833CFC"/>
    <w:rsid w:val="33864572"/>
    <w:rsid w:val="33865643"/>
    <w:rsid w:val="338813BB"/>
    <w:rsid w:val="33884F17"/>
    <w:rsid w:val="33890C8F"/>
    <w:rsid w:val="338B4A07"/>
    <w:rsid w:val="33915722"/>
    <w:rsid w:val="33955886"/>
    <w:rsid w:val="339715FE"/>
    <w:rsid w:val="339935C8"/>
    <w:rsid w:val="339A2E9C"/>
    <w:rsid w:val="339E298D"/>
    <w:rsid w:val="33A0133A"/>
    <w:rsid w:val="33A0561C"/>
    <w:rsid w:val="33A06705"/>
    <w:rsid w:val="33A425E0"/>
    <w:rsid w:val="33A53D1B"/>
    <w:rsid w:val="33A8380B"/>
    <w:rsid w:val="33A855B9"/>
    <w:rsid w:val="33AB1A51"/>
    <w:rsid w:val="33AD0E22"/>
    <w:rsid w:val="33AE08E1"/>
    <w:rsid w:val="33B612E5"/>
    <w:rsid w:val="33B82BEC"/>
    <w:rsid w:val="33C65A3F"/>
    <w:rsid w:val="33D20888"/>
    <w:rsid w:val="33D53ED4"/>
    <w:rsid w:val="33DC27C9"/>
    <w:rsid w:val="33DE0FDB"/>
    <w:rsid w:val="33E136A3"/>
    <w:rsid w:val="33E67E90"/>
    <w:rsid w:val="33E81E5A"/>
    <w:rsid w:val="33E8428F"/>
    <w:rsid w:val="33EC7B9C"/>
    <w:rsid w:val="33ED121E"/>
    <w:rsid w:val="33EF4F96"/>
    <w:rsid w:val="33F151B2"/>
    <w:rsid w:val="33F407FF"/>
    <w:rsid w:val="33F627C9"/>
    <w:rsid w:val="3402116D"/>
    <w:rsid w:val="340B78F6"/>
    <w:rsid w:val="340C3D9A"/>
    <w:rsid w:val="340D208D"/>
    <w:rsid w:val="3421711A"/>
    <w:rsid w:val="3422536C"/>
    <w:rsid w:val="34234599"/>
    <w:rsid w:val="34260267"/>
    <w:rsid w:val="34270BD4"/>
    <w:rsid w:val="34390907"/>
    <w:rsid w:val="343C3F54"/>
    <w:rsid w:val="343D03F7"/>
    <w:rsid w:val="343F0808"/>
    <w:rsid w:val="343F3CA4"/>
    <w:rsid w:val="34403A44"/>
    <w:rsid w:val="34421840"/>
    <w:rsid w:val="34446CD0"/>
    <w:rsid w:val="34480B4A"/>
    <w:rsid w:val="344E43B3"/>
    <w:rsid w:val="344E595D"/>
    <w:rsid w:val="344F012B"/>
    <w:rsid w:val="34515C51"/>
    <w:rsid w:val="345319C9"/>
    <w:rsid w:val="3454129D"/>
    <w:rsid w:val="34545741"/>
    <w:rsid w:val="3455487C"/>
    <w:rsid w:val="34563267"/>
    <w:rsid w:val="34594B05"/>
    <w:rsid w:val="345D63A4"/>
    <w:rsid w:val="34607C42"/>
    <w:rsid w:val="34645984"/>
    <w:rsid w:val="34653B2A"/>
    <w:rsid w:val="3475234C"/>
    <w:rsid w:val="34761214"/>
    <w:rsid w:val="347F27BE"/>
    <w:rsid w:val="348576A9"/>
    <w:rsid w:val="348953EB"/>
    <w:rsid w:val="348C1932"/>
    <w:rsid w:val="348F0527"/>
    <w:rsid w:val="3491429F"/>
    <w:rsid w:val="34925255"/>
    <w:rsid w:val="34925C9F"/>
    <w:rsid w:val="34931DC5"/>
    <w:rsid w:val="349B3370"/>
    <w:rsid w:val="34A0046F"/>
    <w:rsid w:val="34A42225"/>
    <w:rsid w:val="34AE6BFF"/>
    <w:rsid w:val="34B32468"/>
    <w:rsid w:val="34BD5094"/>
    <w:rsid w:val="34BF2BBB"/>
    <w:rsid w:val="34C44675"/>
    <w:rsid w:val="34C71A6F"/>
    <w:rsid w:val="34C93A39"/>
    <w:rsid w:val="34D348B8"/>
    <w:rsid w:val="34D523DE"/>
    <w:rsid w:val="34D66156"/>
    <w:rsid w:val="34DA79F4"/>
    <w:rsid w:val="34DD6F81"/>
    <w:rsid w:val="34DF294B"/>
    <w:rsid w:val="34E22D4D"/>
    <w:rsid w:val="34E757BD"/>
    <w:rsid w:val="34F20AE9"/>
    <w:rsid w:val="34F5482E"/>
    <w:rsid w:val="34F8431E"/>
    <w:rsid w:val="35011425"/>
    <w:rsid w:val="3502519D"/>
    <w:rsid w:val="35041EEB"/>
    <w:rsid w:val="35045912"/>
    <w:rsid w:val="35066A3B"/>
    <w:rsid w:val="350902DA"/>
    <w:rsid w:val="350B5E00"/>
    <w:rsid w:val="350E5ED5"/>
    <w:rsid w:val="350E769E"/>
    <w:rsid w:val="350F034E"/>
    <w:rsid w:val="351070BA"/>
    <w:rsid w:val="351F5D4F"/>
    <w:rsid w:val="352073D1"/>
    <w:rsid w:val="352670DE"/>
    <w:rsid w:val="3529272A"/>
    <w:rsid w:val="3529376F"/>
    <w:rsid w:val="352B0250"/>
    <w:rsid w:val="352D27C8"/>
    <w:rsid w:val="35337105"/>
    <w:rsid w:val="35373099"/>
    <w:rsid w:val="35431A3E"/>
    <w:rsid w:val="35472BB0"/>
    <w:rsid w:val="35521C81"/>
    <w:rsid w:val="35586B6B"/>
    <w:rsid w:val="355C7475"/>
    <w:rsid w:val="356279EA"/>
    <w:rsid w:val="356B689E"/>
    <w:rsid w:val="356E45E1"/>
    <w:rsid w:val="357716E7"/>
    <w:rsid w:val="3578720D"/>
    <w:rsid w:val="357A2F85"/>
    <w:rsid w:val="357C6CFE"/>
    <w:rsid w:val="357F6A09"/>
    <w:rsid w:val="358856A2"/>
    <w:rsid w:val="358F4C83"/>
    <w:rsid w:val="35A3072E"/>
    <w:rsid w:val="35A85D44"/>
    <w:rsid w:val="35B446E9"/>
    <w:rsid w:val="35B50461"/>
    <w:rsid w:val="35B53FBD"/>
    <w:rsid w:val="35B93AAE"/>
    <w:rsid w:val="35BC17F0"/>
    <w:rsid w:val="35BC359E"/>
    <w:rsid w:val="35BF6BEA"/>
    <w:rsid w:val="35C34250"/>
    <w:rsid w:val="35C366DA"/>
    <w:rsid w:val="35C67F79"/>
    <w:rsid w:val="35D73F34"/>
    <w:rsid w:val="35E30B2B"/>
    <w:rsid w:val="35E46651"/>
    <w:rsid w:val="35E52AF5"/>
    <w:rsid w:val="35E623C9"/>
    <w:rsid w:val="35EA010B"/>
    <w:rsid w:val="35EB3E83"/>
    <w:rsid w:val="35ED30FE"/>
    <w:rsid w:val="35F44AE6"/>
    <w:rsid w:val="35FC7E3E"/>
    <w:rsid w:val="35FF4995"/>
    <w:rsid w:val="36034D29"/>
    <w:rsid w:val="36080591"/>
    <w:rsid w:val="360867E3"/>
    <w:rsid w:val="360B0081"/>
    <w:rsid w:val="360B1E2F"/>
    <w:rsid w:val="360D5BA8"/>
    <w:rsid w:val="360F1920"/>
    <w:rsid w:val="361231BE"/>
    <w:rsid w:val="36146F36"/>
    <w:rsid w:val="361C5DEB"/>
    <w:rsid w:val="362058DB"/>
    <w:rsid w:val="3628478F"/>
    <w:rsid w:val="362F1FC2"/>
    <w:rsid w:val="362F5B1E"/>
    <w:rsid w:val="363475D8"/>
    <w:rsid w:val="363650FE"/>
    <w:rsid w:val="363B44C3"/>
    <w:rsid w:val="363C023B"/>
    <w:rsid w:val="3641163C"/>
    <w:rsid w:val="36424A0F"/>
    <w:rsid w:val="36435A6D"/>
    <w:rsid w:val="364D069A"/>
    <w:rsid w:val="36566A89"/>
    <w:rsid w:val="365C0584"/>
    <w:rsid w:val="365D6B2F"/>
    <w:rsid w:val="365E262C"/>
    <w:rsid w:val="36633A19"/>
    <w:rsid w:val="36653C36"/>
    <w:rsid w:val="36687282"/>
    <w:rsid w:val="36743E79"/>
    <w:rsid w:val="3679304B"/>
    <w:rsid w:val="36794FEB"/>
    <w:rsid w:val="3684230E"/>
    <w:rsid w:val="36873BAC"/>
    <w:rsid w:val="368816D2"/>
    <w:rsid w:val="368C2F70"/>
    <w:rsid w:val="368D6CE8"/>
    <w:rsid w:val="36965B9D"/>
    <w:rsid w:val="36981915"/>
    <w:rsid w:val="369938DF"/>
    <w:rsid w:val="369B1405"/>
    <w:rsid w:val="36A007CA"/>
    <w:rsid w:val="36A35CA4"/>
    <w:rsid w:val="36A417A8"/>
    <w:rsid w:val="36A4650C"/>
    <w:rsid w:val="36A52284"/>
    <w:rsid w:val="36AC3612"/>
    <w:rsid w:val="36AF4EB1"/>
    <w:rsid w:val="36B14785"/>
    <w:rsid w:val="36B64491"/>
    <w:rsid w:val="36BD312A"/>
    <w:rsid w:val="36BD75CE"/>
    <w:rsid w:val="36C36A7C"/>
    <w:rsid w:val="36CE5337"/>
    <w:rsid w:val="36D30B9F"/>
    <w:rsid w:val="36D6068F"/>
    <w:rsid w:val="36D80940"/>
    <w:rsid w:val="36D861B6"/>
    <w:rsid w:val="36DA0180"/>
    <w:rsid w:val="36DB3EF8"/>
    <w:rsid w:val="36E20DE2"/>
    <w:rsid w:val="36E903C3"/>
    <w:rsid w:val="36EE3C2B"/>
    <w:rsid w:val="36F54FB9"/>
    <w:rsid w:val="36F6663C"/>
    <w:rsid w:val="36FB1EA4"/>
    <w:rsid w:val="36FF3742"/>
    <w:rsid w:val="37027535"/>
    <w:rsid w:val="37040D59"/>
    <w:rsid w:val="37052D23"/>
    <w:rsid w:val="37054AD1"/>
    <w:rsid w:val="37126BC7"/>
    <w:rsid w:val="37144D14"/>
    <w:rsid w:val="371A4A20"/>
    <w:rsid w:val="371B2546"/>
    <w:rsid w:val="371D1E1A"/>
    <w:rsid w:val="371F2036"/>
    <w:rsid w:val="37203823"/>
    <w:rsid w:val="37224581"/>
    <w:rsid w:val="372907BF"/>
    <w:rsid w:val="37294C63"/>
    <w:rsid w:val="372C4753"/>
    <w:rsid w:val="37320C4E"/>
    <w:rsid w:val="373553B6"/>
    <w:rsid w:val="37357164"/>
    <w:rsid w:val="373758DB"/>
    <w:rsid w:val="373A6E70"/>
    <w:rsid w:val="373D070E"/>
    <w:rsid w:val="373F6235"/>
    <w:rsid w:val="37405B09"/>
    <w:rsid w:val="37432CCD"/>
    <w:rsid w:val="37437669"/>
    <w:rsid w:val="3744384B"/>
    <w:rsid w:val="374675C3"/>
    <w:rsid w:val="37476E97"/>
    <w:rsid w:val="374D22F2"/>
    <w:rsid w:val="374E46CA"/>
    <w:rsid w:val="37500442"/>
    <w:rsid w:val="3757357E"/>
    <w:rsid w:val="37574DC9"/>
    <w:rsid w:val="375D66BB"/>
    <w:rsid w:val="375F68D7"/>
    <w:rsid w:val="37623CD1"/>
    <w:rsid w:val="376712E7"/>
    <w:rsid w:val="376B527C"/>
    <w:rsid w:val="3774714C"/>
    <w:rsid w:val="377759CE"/>
    <w:rsid w:val="37797999"/>
    <w:rsid w:val="378170AF"/>
    <w:rsid w:val="37824373"/>
    <w:rsid w:val="37887BDC"/>
    <w:rsid w:val="379540A7"/>
    <w:rsid w:val="37977E1F"/>
    <w:rsid w:val="379A346B"/>
    <w:rsid w:val="379E11AD"/>
    <w:rsid w:val="379E73FF"/>
    <w:rsid w:val="379F4F25"/>
    <w:rsid w:val="37A24350"/>
    <w:rsid w:val="37A83DDA"/>
    <w:rsid w:val="37AE6F16"/>
    <w:rsid w:val="37B704C1"/>
    <w:rsid w:val="37B95D33"/>
    <w:rsid w:val="37BA1D5F"/>
    <w:rsid w:val="37BF7375"/>
    <w:rsid w:val="37C4673A"/>
    <w:rsid w:val="37C65DEF"/>
    <w:rsid w:val="37CA01F4"/>
    <w:rsid w:val="37CB1876"/>
    <w:rsid w:val="37D050DF"/>
    <w:rsid w:val="37D270A9"/>
    <w:rsid w:val="37D72911"/>
    <w:rsid w:val="37D746BF"/>
    <w:rsid w:val="37D90437"/>
    <w:rsid w:val="37DC7F27"/>
    <w:rsid w:val="37DD15AA"/>
    <w:rsid w:val="37DE7B98"/>
    <w:rsid w:val="37DF17C6"/>
    <w:rsid w:val="37DF3574"/>
    <w:rsid w:val="37E07842"/>
    <w:rsid w:val="37E56DDC"/>
    <w:rsid w:val="37E8067A"/>
    <w:rsid w:val="37F1051C"/>
    <w:rsid w:val="37FC4126"/>
    <w:rsid w:val="3805122C"/>
    <w:rsid w:val="380A4A95"/>
    <w:rsid w:val="381256F7"/>
    <w:rsid w:val="381274A5"/>
    <w:rsid w:val="381748DA"/>
    <w:rsid w:val="38194CD8"/>
    <w:rsid w:val="381A45AC"/>
    <w:rsid w:val="381C6576"/>
    <w:rsid w:val="38284F1B"/>
    <w:rsid w:val="382A0C93"/>
    <w:rsid w:val="382D2531"/>
    <w:rsid w:val="38341B11"/>
    <w:rsid w:val="38390ED6"/>
    <w:rsid w:val="383B0C52"/>
    <w:rsid w:val="383C09C6"/>
    <w:rsid w:val="383F43DD"/>
    <w:rsid w:val="384004B6"/>
    <w:rsid w:val="384358B1"/>
    <w:rsid w:val="38471845"/>
    <w:rsid w:val="384A0B45"/>
    <w:rsid w:val="384B0C09"/>
    <w:rsid w:val="38575800"/>
    <w:rsid w:val="385775AE"/>
    <w:rsid w:val="386121DB"/>
    <w:rsid w:val="38635F53"/>
    <w:rsid w:val="386A72E1"/>
    <w:rsid w:val="386B4E07"/>
    <w:rsid w:val="3870241E"/>
    <w:rsid w:val="38735A0D"/>
    <w:rsid w:val="38767A34"/>
    <w:rsid w:val="387A58E0"/>
    <w:rsid w:val="38804D57"/>
    <w:rsid w:val="388303A3"/>
    <w:rsid w:val="38871C41"/>
    <w:rsid w:val="38887767"/>
    <w:rsid w:val="388C36FB"/>
    <w:rsid w:val="388C54AA"/>
    <w:rsid w:val="388D2FD0"/>
    <w:rsid w:val="38936487"/>
    <w:rsid w:val="38966328"/>
    <w:rsid w:val="38983E4E"/>
    <w:rsid w:val="38A00F55"/>
    <w:rsid w:val="38A264D4"/>
    <w:rsid w:val="38A748FD"/>
    <w:rsid w:val="38A76F91"/>
    <w:rsid w:val="38AB7BB4"/>
    <w:rsid w:val="38AC16A8"/>
    <w:rsid w:val="38AF73EA"/>
    <w:rsid w:val="38B36EDA"/>
    <w:rsid w:val="38BE13DB"/>
    <w:rsid w:val="38C033A5"/>
    <w:rsid w:val="38C904AC"/>
    <w:rsid w:val="38CC56B0"/>
    <w:rsid w:val="38CD7870"/>
    <w:rsid w:val="38D33919"/>
    <w:rsid w:val="38D97FC3"/>
    <w:rsid w:val="38DE1A7D"/>
    <w:rsid w:val="38E76B84"/>
    <w:rsid w:val="38EF5A38"/>
    <w:rsid w:val="38F848ED"/>
    <w:rsid w:val="38F90665"/>
    <w:rsid w:val="38F92413"/>
    <w:rsid w:val="38FB618B"/>
    <w:rsid w:val="390019F4"/>
    <w:rsid w:val="390414E4"/>
    <w:rsid w:val="390C44F5"/>
    <w:rsid w:val="391A2AB5"/>
    <w:rsid w:val="391F00CC"/>
    <w:rsid w:val="3925713C"/>
    <w:rsid w:val="392C4597"/>
    <w:rsid w:val="392E47B3"/>
    <w:rsid w:val="39317DFF"/>
    <w:rsid w:val="3934169D"/>
    <w:rsid w:val="393671C3"/>
    <w:rsid w:val="39382F3B"/>
    <w:rsid w:val="39396CB4"/>
    <w:rsid w:val="393A4F06"/>
    <w:rsid w:val="39400042"/>
    <w:rsid w:val="394C2E8B"/>
    <w:rsid w:val="394E09B1"/>
    <w:rsid w:val="3950248D"/>
    <w:rsid w:val="39677CC5"/>
    <w:rsid w:val="39681787"/>
    <w:rsid w:val="39777F08"/>
    <w:rsid w:val="397A3554"/>
    <w:rsid w:val="397B72CC"/>
    <w:rsid w:val="397F6DBC"/>
    <w:rsid w:val="39810D86"/>
    <w:rsid w:val="39846181"/>
    <w:rsid w:val="39864EA1"/>
    <w:rsid w:val="3986639D"/>
    <w:rsid w:val="39873EC3"/>
    <w:rsid w:val="39897A4F"/>
    <w:rsid w:val="398E34A3"/>
    <w:rsid w:val="39941422"/>
    <w:rsid w:val="399A1E48"/>
    <w:rsid w:val="399A59A4"/>
    <w:rsid w:val="399D5494"/>
    <w:rsid w:val="39A07153"/>
    <w:rsid w:val="39A36EB5"/>
    <w:rsid w:val="39A71E6F"/>
    <w:rsid w:val="39AB6D88"/>
    <w:rsid w:val="39AE1F4E"/>
    <w:rsid w:val="39B76556"/>
    <w:rsid w:val="39B90520"/>
    <w:rsid w:val="39BA1BA2"/>
    <w:rsid w:val="39BA4298"/>
    <w:rsid w:val="39BA7DF4"/>
    <w:rsid w:val="39C173D5"/>
    <w:rsid w:val="39C26CA9"/>
    <w:rsid w:val="39C57793"/>
    <w:rsid w:val="39C944DB"/>
    <w:rsid w:val="39C96289"/>
    <w:rsid w:val="39CD28CD"/>
    <w:rsid w:val="39CE1AF2"/>
    <w:rsid w:val="39D23390"/>
    <w:rsid w:val="39D52E80"/>
    <w:rsid w:val="39D879B0"/>
    <w:rsid w:val="39DA0497"/>
    <w:rsid w:val="39DC420F"/>
    <w:rsid w:val="39DD3AE3"/>
    <w:rsid w:val="39DF3CFF"/>
    <w:rsid w:val="39EB38E0"/>
    <w:rsid w:val="39EE5CF0"/>
    <w:rsid w:val="39EE7A9E"/>
    <w:rsid w:val="39F41558"/>
    <w:rsid w:val="39F7283A"/>
    <w:rsid w:val="39FA28E7"/>
    <w:rsid w:val="39FA4695"/>
    <w:rsid w:val="39FA6443"/>
    <w:rsid w:val="39FD5B7C"/>
    <w:rsid w:val="39FF1CAB"/>
    <w:rsid w:val="3A015A23"/>
    <w:rsid w:val="3A092B2A"/>
    <w:rsid w:val="3A145757"/>
    <w:rsid w:val="3A214C12"/>
    <w:rsid w:val="3A2B2AA0"/>
    <w:rsid w:val="3A313C6D"/>
    <w:rsid w:val="3A347BA7"/>
    <w:rsid w:val="3A377697"/>
    <w:rsid w:val="3A3951BD"/>
    <w:rsid w:val="3A3E0A25"/>
    <w:rsid w:val="3A40479E"/>
    <w:rsid w:val="3A4122C4"/>
    <w:rsid w:val="3A485400"/>
    <w:rsid w:val="3A4D6EBA"/>
    <w:rsid w:val="3A4F2C33"/>
    <w:rsid w:val="3A5244D1"/>
    <w:rsid w:val="3A614714"/>
    <w:rsid w:val="3A687850"/>
    <w:rsid w:val="3A6A35C8"/>
    <w:rsid w:val="3A6D130B"/>
    <w:rsid w:val="3A6D50EE"/>
    <w:rsid w:val="3A706705"/>
    <w:rsid w:val="3A71535A"/>
    <w:rsid w:val="3A74136D"/>
    <w:rsid w:val="3A777CB4"/>
    <w:rsid w:val="3A7B57D6"/>
    <w:rsid w:val="3A850402"/>
    <w:rsid w:val="3A886145"/>
    <w:rsid w:val="3A8B1791"/>
    <w:rsid w:val="3A8D5509"/>
    <w:rsid w:val="3A8F1281"/>
    <w:rsid w:val="3A916DA7"/>
    <w:rsid w:val="3A9471DC"/>
    <w:rsid w:val="3A9605D0"/>
    <w:rsid w:val="3A992100"/>
    <w:rsid w:val="3A9B5E78"/>
    <w:rsid w:val="3AA06FEA"/>
    <w:rsid w:val="3AA12D62"/>
    <w:rsid w:val="3AA33B86"/>
    <w:rsid w:val="3AA50AA5"/>
    <w:rsid w:val="3AAA1C17"/>
    <w:rsid w:val="3AB26D1E"/>
    <w:rsid w:val="3AB6680E"/>
    <w:rsid w:val="3AB94550"/>
    <w:rsid w:val="3ABD63E8"/>
    <w:rsid w:val="3AC0768C"/>
    <w:rsid w:val="3AC6749A"/>
    <w:rsid w:val="3ACA050B"/>
    <w:rsid w:val="3ACC4283"/>
    <w:rsid w:val="3ACC7DDF"/>
    <w:rsid w:val="3ADB0022"/>
    <w:rsid w:val="3ADB6274"/>
    <w:rsid w:val="3ADE5D64"/>
    <w:rsid w:val="3AE113B1"/>
    <w:rsid w:val="3AE72E6B"/>
    <w:rsid w:val="3AEC222F"/>
    <w:rsid w:val="3AF235BE"/>
    <w:rsid w:val="3AF61300"/>
    <w:rsid w:val="3AF70BD4"/>
    <w:rsid w:val="3B057795"/>
    <w:rsid w:val="3B0A0908"/>
    <w:rsid w:val="3B11162B"/>
    <w:rsid w:val="3B133C60"/>
    <w:rsid w:val="3B183024"/>
    <w:rsid w:val="3B1A3241"/>
    <w:rsid w:val="3B1D688D"/>
    <w:rsid w:val="3B201ED9"/>
    <w:rsid w:val="3B247C1B"/>
    <w:rsid w:val="3B251090"/>
    <w:rsid w:val="3B251BE5"/>
    <w:rsid w:val="3B253993"/>
    <w:rsid w:val="3B295232"/>
    <w:rsid w:val="3B2D45F6"/>
    <w:rsid w:val="3B31058A"/>
    <w:rsid w:val="3B312338"/>
    <w:rsid w:val="3B32378A"/>
    <w:rsid w:val="3B381919"/>
    <w:rsid w:val="3B392F9B"/>
    <w:rsid w:val="3B396CA8"/>
    <w:rsid w:val="3B424545"/>
    <w:rsid w:val="3B491430"/>
    <w:rsid w:val="3B4B164C"/>
    <w:rsid w:val="3B4C0F20"/>
    <w:rsid w:val="3B5129DA"/>
    <w:rsid w:val="3B532E11"/>
    <w:rsid w:val="3B542B8C"/>
    <w:rsid w:val="3B602967"/>
    <w:rsid w:val="3B6049CB"/>
    <w:rsid w:val="3B660234"/>
    <w:rsid w:val="3B675D5A"/>
    <w:rsid w:val="3B68689B"/>
    <w:rsid w:val="3B695DC9"/>
    <w:rsid w:val="3B6C3370"/>
    <w:rsid w:val="3B702E61"/>
    <w:rsid w:val="3B712735"/>
    <w:rsid w:val="3B750477"/>
    <w:rsid w:val="3B781D15"/>
    <w:rsid w:val="3B783AC3"/>
    <w:rsid w:val="3B787F67"/>
    <w:rsid w:val="3B800BCA"/>
    <w:rsid w:val="3B8011CC"/>
    <w:rsid w:val="3B9528C7"/>
    <w:rsid w:val="3B9B16A2"/>
    <w:rsid w:val="3BA1126C"/>
    <w:rsid w:val="3BA24FE4"/>
    <w:rsid w:val="3BA26D92"/>
    <w:rsid w:val="3BB014AF"/>
    <w:rsid w:val="3BB30F9F"/>
    <w:rsid w:val="3BB52F69"/>
    <w:rsid w:val="3BB94CB3"/>
    <w:rsid w:val="3BBA0580"/>
    <w:rsid w:val="3BBA232E"/>
    <w:rsid w:val="3BCE402B"/>
    <w:rsid w:val="3BCF2B4F"/>
    <w:rsid w:val="3BD038FF"/>
    <w:rsid w:val="3BD553B9"/>
    <w:rsid w:val="3BDA477E"/>
    <w:rsid w:val="3BE9676F"/>
    <w:rsid w:val="3BEB24E7"/>
    <w:rsid w:val="3BF5780A"/>
    <w:rsid w:val="3BF82E56"/>
    <w:rsid w:val="3BFA4E20"/>
    <w:rsid w:val="3BFF5F92"/>
    <w:rsid w:val="3C011DB2"/>
    <w:rsid w:val="3C047A4D"/>
    <w:rsid w:val="3C085BD9"/>
    <w:rsid w:val="3C0F53F3"/>
    <w:rsid w:val="3C1F4887"/>
    <w:rsid w:val="3C2310A0"/>
    <w:rsid w:val="3C236125"/>
    <w:rsid w:val="3C243C4B"/>
    <w:rsid w:val="3C2854E9"/>
    <w:rsid w:val="3C2B6D87"/>
    <w:rsid w:val="3C2D6FA3"/>
    <w:rsid w:val="3C324B34"/>
    <w:rsid w:val="3C430575"/>
    <w:rsid w:val="3C4340D1"/>
    <w:rsid w:val="3C4816E7"/>
    <w:rsid w:val="3C4E0CC8"/>
    <w:rsid w:val="3C502C92"/>
    <w:rsid w:val="3C553E04"/>
    <w:rsid w:val="3C5B51D0"/>
    <w:rsid w:val="3C687FDC"/>
    <w:rsid w:val="3C6B187A"/>
    <w:rsid w:val="3C6F3118"/>
    <w:rsid w:val="3C7249B6"/>
    <w:rsid w:val="3C7F70D3"/>
    <w:rsid w:val="3C8025FC"/>
    <w:rsid w:val="3C814BF9"/>
    <w:rsid w:val="3C9708C1"/>
    <w:rsid w:val="3C9C71A0"/>
    <w:rsid w:val="3C9E57AB"/>
    <w:rsid w:val="3CA31014"/>
    <w:rsid w:val="3CA52FDE"/>
    <w:rsid w:val="3CA803D8"/>
    <w:rsid w:val="3CAD3C40"/>
    <w:rsid w:val="3CAD59EE"/>
    <w:rsid w:val="3CB11983"/>
    <w:rsid w:val="3CB13731"/>
    <w:rsid w:val="3CB60D47"/>
    <w:rsid w:val="3CB7686D"/>
    <w:rsid w:val="3CB90837"/>
    <w:rsid w:val="3CB925E5"/>
    <w:rsid w:val="3CBC3E83"/>
    <w:rsid w:val="3CC05722"/>
    <w:rsid w:val="3CC1149A"/>
    <w:rsid w:val="3CC1437E"/>
    <w:rsid w:val="3CC571DC"/>
    <w:rsid w:val="3CCE26D1"/>
    <w:rsid w:val="3CCF3BB7"/>
    <w:rsid w:val="3CD04124"/>
    <w:rsid w:val="3CDC62D4"/>
    <w:rsid w:val="3CDD2778"/>
    <w:rsid w:val="3CDE5044"/>
    <w:rsid w:val="3CE77152"/>
    <w:rsid w:val="3CEA6C43"/>
    <w:rsid w:val="3CED04E1"/>
    <w:rsid w:val="3CF03B2D"/>
    <w:rsid w:val="3CFA5C60"/>
    <w:rsid w:val="3D0221DE"/>
    <w:rsid w:val="3D0808D3"/>
    <w:rsid w:val="3D0870C9"/>
    <w:rsid w:val="3D09356D"/>
    <w:rsid w:val="3D0C480F"/>
    <w:rsid w:val="3D0E0B83"/>
    <w:rsid w:val="3D163594"/>
    <w:rsid w:val="3D204412"/>
    <w:rsid w:val="3D2832C7"/>
    <w:rsid w:val="3D2959BD"/>
    <w:rsid w:val="3D324146"/>
    <w:rsid w:val="3D34500D"/>
    <w:rsid w:val="3D4445A5"/>
    <w:rsid w:val="3D45031D"/>
    <w:rsid w:val="3D4C5207"/>
    <w:rsid w:val="3D4D0ABB"/>
    <w:rsid w:val="3D5347E8"/>
    <w:rsid w:val="3D5642D8"/>
    <w:rsid w:val="3D5F13DF"/>
    <w:rsid w:val="3D605157"/>
    <w:rsid w:val="3D69400B"/>
    <w:rsid w:val="3D6C5F71"/>
    <w:rsid w:val="3D6F7148"/>
    <w:rsid w:val="3D7165AA"/>
    <w:rsid w:val="3D736C38"/>
    <w:rsid w:val="3D7529B0"/>
    <w:rsid w:val="3D803103"/>
    <w:rsid w:val="3D816425"/>
    <w:rsid w:val="3D8726E3"/>
    <w:rsid w:val="3D8E75CE"/>
    <w:rsid w:val="3D8F3346"/>
    <w:rsid w:val="3D934BE4"/>
    <w:rsid w:val="3DAB4624"/>
    <w:rsid w:val="3DB64D77"/>
    <w:rsid w:val="3DBA4867"/>
    <w:rsid w:val="3DBD7EB3"/>
    <w:rsid w:val="3DC079A3"/>
    <w:rsid w:val="3DC72AE0"/>
    <w:rsid w:val="3DC92CFC"/>
    <w:rsid w:val="3DC96858"/>
    <w:rsid w:val="3DD27E02"/>
    <w:rsid w:val="3DDD2303"/>
    <w:rsid w:val="3DE03BA2"/>
    <w:rsid w:val="3DE25B6C"/>
    <w:rsid w:val="3DE2791A"/>
    <w:rsid w:val="3DE6565C"/>
    <w:rsid w:val="3DEB0EC4"/>
    <w:rsid w:val="3DF17B5D"/>
    <w:rsid w:val="3E00139A"/>
    <w:rsid w:val="3E014244"/>
    <w:rsid w:val="3E047890"/>
    <w:rsid w:val="3E077380"/>
    <w:rsid w:val="3E0C5AC9"/>
    <w:rsid w:val="3E126451"/>
    <w:rsid w:val="3E130E71"/>
    <w:rsid w:val="3E135D25"/>
    <w:rsid w:val="3E171CB9"/>
    <w:rsid w:val="3E192F16"/>
    <w:rsid w:val="3E1C72D0"/>
    <w:rsid w:val="3E241CE0"/>
    <w:rsid w:val="3E246184"/>
    <w:rsid w:val="3E270777"/>
    <w:rsid w:val="3E287A22"/>
    <w:rsid w:val="3E2919ED"/>
    <w:rsid w:val="3E2F0796"/>
    <w:rsid w:val="3E3839DE"/>
    <w:rsid w:val="3E3E7246"/>
    <w:rsid w:val="3E3F4D6C"/>
    <w:rsid w:val="3E3F6B1A"/>
    <w:rsid w:val="3E443D0E"/>
    <w:rsid w:val="3E4B3711"/>
    <w:rsid w:val="3E4F083A"/>
    <w:rsid w:val="3E5C591E"/>
    <w:rsid w:val="3E5D36C8"/>
    <w:rsid w:val="3E5E3444"/>
    <w:rsid w:val="3E5F540E"/>
    <w:rsid w:val="3E622809"/>
    <w:rsid w:val="3E630A5B"/>
    <w:rsid w:val="3E66679D"/>
    <w:rsid w:val="3E6807DB"/>
    <w:rsid w:val="3E72430D"/>
    <w:rsid w:val="3E746D7E"/>
    <w:rsid w:val="3E75078E"/>
    <w:rsid w:val="3E7762B4"/>
    <w:rsid w:val="3E7802D0"/>
    <w:rsid w:val="3E7A5DA4"/>
    <w:rsid w:val="3E7E7642"/>
    <w:rsid w:val="3E8135D7"/>
    <w:rsid w:val="3E857D03"/>
    <w:rsid w:val="3E873AB3"/>
    <w:rsid w:val="3E8A248B"/>
    <w:rsid w:val="3E8C31A7"/>
    <w:rsid w:val="3E8D1F7B"/>
    <w:rsid w:val="3E9055C8"/>
    <w:rsid w:val="3E992854"/>
    <w:rsid w:val="3EAB41B0"/>
    <w:rsid w:val="3EB05C6A"/>
    <w:rsid w:val="3EB43064"/>
    <w:rsid w:val="3EB73AD9"/>
    <w:rsid w:val="3EB76FF8"/>
    <w:rsid w:val="3EB94B1E"/>
    <w:rsid w:val="3EBB0897"/>
    <w:rsid w:val="3EBC460F"/>
    <w:rsid w:val="3EBE0387"/>
    <w:rsid w:val="3EC55271"/>
    <w:rsid w:val="3EC60FE9"/>
    <w:rsid w:val="3ECD2378"/>
    <w:rsid w:val="3ECD4DB7"/>
    <w:rsid w:val="3ED100BA"/>
    <w:rsid w:val="3EDC6A5F"/>
    <w:rsid w:val="3EDE27D7"/>
    <w:rsid w:val="3EE17BD1"/>
    <w:rsid w:val="3EE55913"/>
    <w:rsid w:val="3EE6343A"/>
    <w:rsid w:val="3EEB0A50"/>
    <w:rsid w:val="3EEB6AB7"/>
    <w:rsid w:val="3EEE6411"/>
    <w:rsid w:val="3EEF6CC1"/>
    <w:rsid w:val="3EF3511E"/>
    <w:rsid w:val="3EF45B57"/>
    <w:rsid w:val="3EF73899"/>
    <w:rsid w:val="3EF773F5"/>
    <w:rsid w:val="3EF913BF"/>
    <w:rsid w:val="3EFB5137"/>
    <w:rsid w:val="3EFC2C5D"/>
    <w:rsid w:val="3EFF013D"/>
    <w:rsid w:val="3F035D9A"/>
    <w:rsid w:val="3F081602"/>
    <w:rsid w:val="3F0F2990"/>
    <w:rsid w:val="3F141D55"/>
    <w:rsid w:val="3F1B30E3"/>
    <w:rsid w:val="3F1B484E"/>
    <w:rsid w:val="3F1C50AD"/>
    <w:rsid w:val="3F1E4982"/>
    <w:rsid w:val="3F1E7077"/>
    <w:rsid w:val="3F281CA4"/>
    <w:rsid w:val="3F2B709E"/>
    <w:rsid w:val="3F2E059A"/>
    <w:rsid w:val="3F2F4DE1"/>
    <w:rsid w:val="3F385F37"/>
    <w:rsid w:val="3F397A0D"/>
    <w:rsid w:val="3F426DA7"/>
    <w:rsid w:val="3F4A39C9"/>
    <w:rsid w:val="3F4C14EF"/>
    <w:rsid w:val="3F4C7741"/>
    <w:rsid w:val="3F4F373E"/>
    <w:rsid w:val="3F536D21"/>
    <w:rsid w:val="3F593C0C"/>
    <w:rsid w:val="3F5973C1"/>
    <w:rsid w:val="3F6251B6"/>
    <w:rsid w:val="3F656A54"/>
    <w:rsid w:val="3F67457A"/>
    <w:rsid w:val="3F6B74C3"/>
    <w:rsid w:val="3F732F1F"/>
    <w:rsid w:val="3F7E18C4"/>
    <w:rsid w:val="3F7E650B"/>
    <w:rsid w:val="3F8073EA"/>
    <w:rsid w:val="3F854A01"/>
    <w:rsid w:val="3F8844F1"/>
    <w:rsid w:val="3F88629F"/>
    <w:rsid w:val="3F8B1089"/>
    <w:rsid w:val="3F8F762D"/>
    <w:rsid w:val="3F966C0E"/>
    <w:rsid w:val="3F984734"/>
    <w:rsid w:val="3FA550A3"/>
    <w:rsid w:val="3FA70677"/>
    <w:rsid w:val="3FA96941"/>
    <w:rsid w:val="3FAE03FB"/>
    <w:rsid w:val="3FB35A12"/>
    <w:rsid w:val="3FBB0422"/>
    <w:rsid w:val="3FBE7F13"/>
    <w:rsid w:val="3FBF1272"/>
    <w:rsid w:val="3FBF43B6"/>
    <w:rsid w:val="3FC01078"/>
    <w:rsid w:val="3FC03C8B"/>
    <w:rsid w:val="3FC419CD"/>
    <w:rsid w:val="3FC523E1"/>
    <w:rsid w:val="3FC7326B"/>
    <w:rsid w:val="3FC92B3F"/>
    <w:rsid w:val="3FCA4B09"/>
    <w:rsid w:val="3FCA68B7"/>
    <w:rsid w:val="3FCE0156"/>
    <w:rsid w:val="3FD11DF9"/>
    <w:rsid w:val="3FD634AE"/>
    <w:rsid w:val="3FDD483D"/>
    <w:rsid w:val="3FE574F5"/>
    <w:rsid w:val="3FE71217"/>
    <w:rsid w:val="3FE77469"/>
    <w:rsid w:val="3FE91433"/>
    <w:rsid w:val="3FEE25A6"/>
    <w:rsid w:val="3FEF58F9"/>
    <w:rsid w:val="3FF027C2"/>
    <w:rsid w:val="3FF34060"/>
    <w:rsid w:val="3FF57DD8"/>
    <w:rsid w:val="3FF74ECC"/>
    <w:rsid w:val="3FF878C8"/>
    <w:rsid w:val="3FFE3893"/>
    <w:rsid w:val="3FFF0C57"/>
    <w:rsid w:val="40012ECA"/>
    <w:rsid w:val="400242A3"/>
    <w:rsid w:val="40061FE5"/>
    <w:rsid w:val="400973E0"/>
    <w:rsid w:val="40103342"/>
    <w:rsid w:val="401069C0"/>
    <w:rsid w:val="4012098A"/>
    <w:rsid w:val="401459E6"/>
    <w:rsid w:val="40153FD6"/>
    <w:rsid w:val="40155D85"/>
    <w:rsid w:val="40167D4F"/>
    <w:rsid w:val="40183AC7"/>
    <w:rsid w:val="40195B09"/>
    <w:rsid w:val="4026301A"/>
    <w:rsid w:val="40275AB8"/>
    <w:rsid w:val="40291830"/>
    <w:rsid w:val="402B21A1"/>
    <w:rsid w:val="40330901"/>
    <w:rsid w:val="403D52DB"/>
    <w:rsid w:val="403E177F"/>
    <w:rsid w:val="403F72A5"/>
    <w:rsid w:val="40442135"/>
    <w:rsid w:val="40442B0E"/>
    <w:rsid w:val="4044666A"/>
    <w:rsid w:val="40477F08"/>
    <w:rsid w:val="404C551E"/>
    <w:rsid w:val="404E1296"/>
    <w:rsid w:val="40583EC3"/>
    <w:rsid w:val="405C39B3"/>
    <w:rsid w:val="405E0973"/>
    <w:rsid w:val="405E3BCF"/>
    <w:rsid w:val="40632F94"/>
    <w:rsid w:val="406867FC"/>
    <w:rsid w:val="40694322"/>
    <w:rsid w:val="406960D0"/>
    <w:rsid w:val="406B3BF6"/>
    <w:rsid w:val="407056B1"/>
    <w:rsid w:val="40721429"/>
    <w:rsid w:val="40722652"/>
    <w:rsid w:val="40761B16"/>
    <w:rsid w:val="40786313"/>
    <w:rsid w:val="407927B7"/>
    <w:rsid w:val="407A208B"/>
    <w:rsid w:val="407C5E04"/>
    <w:rsid w:val="407D392A"/>
    <w:rsid w:val="408353E4"/>
    <w:rsid w:val="40871AC9"/>
    <w:rsid w:val="408B4299"/>
    <w:rsid w:val="408B7CA1"/>
    <w:rsid w:val="408D1DBF"/>
    <w:rsid w:val="408E7E98"/>
    <w:rsid w:val="408F1FDB"/>
    <w:rsid w:val="409018AF"/>
    <w:rsid w:val="40964740"/>
    <w:rsid w:val="40991DE8"/>
    <w:rsid w:val="40A610D2"/>
    <w:rsid w:val="40A672AA"/>
    <w:rsid w:val="40A84E4B"/>
    <w:rsid w:val="40A86BF9"/>
    <w:rsid w:val="40AB0497"/>
    <w:rsid w:val="40AB493B"/>
    <w:rsid w:val="40B7508E"/>
    <w:rsid w:val="40C46D3B"/>
    <w:rsid w:val="40C63523"/>
    <w:rsid w:val="40C80D00"/>
    <w:rsid w:val="40C8654C"/>
    <w:rsid w:val="40C8729B"/>
    <w:rsid w:val="40CD467D"/>
    <w:rsid w:val="40D0614F"/>
    <w:rsid w:val="40D07EFD"/>
    <w:rsid w:val="40D46A24"/>
    <w:rsid w:val="40DE086C"/>
    <w:rsid w:val="40E1035D"/>
    <w:rsid w:val="40E1210B"/>
    <w:rsid w:val="40E340D5"/>
    <w:rsid w:val="40E35E83"/>
    <w:rsid w:val="40E439A9"/>
    <w:rsid w:val="40EB4400"/>
    <w:rsid w:val="40F02833"/>
    <w:rsid w:val="40F938F8"/>
    <w:rsid w:val="40FC0B8B"/>
    <w:rsid w:val="40FC6F44"/>
    <w:rsid w:val="41076015"/>
    <w:rsid w:val="410D73A4"/>
    <w:rsid w:val="410D7E89"/>
    <w:rsid w:val="410F0A26"/>
    <w:rsid w:val="410F736E"/>
    <w:rsid w:val="41197AF6"/>
    <w:rsid w:val="411A1224"/>
    <w:rsid w:val="411E335F"/>
    <w:rsid w:val="41281AE7"/>
    <w:rsid w:val="412A5BBD"/>
    <w:rsid w:val="412D2FF7"/>
    <w:rsid w:val="413606A8"/>
    <w:rsid w:val="41374D7D"/>
    <w:rsid w:val="413C344D"/>
    <w:rsid w:val="41405504"/>
    <w:rsid w:val="4148218A"/>
    <w:rsid w:val="414F176A"/>
    <w:rsid w:val="414F52C6"/>
    <w:rsid w:val="41515031"/>
    <w:rsid w:val="415154E2"/>
    <w:rsid w:val="41524DB6"/>
    <w:rsid w:val="41562AF9"/>
    <w:rsid w:val="415B010F"/>
    <w:rsid w:val="41601281"/>
    <w:rsid w:val="41606DE8"/>
    <w:rsid w:val="41654AEA"/>
    <w:rsid w:val="41662610"/>
    <w:rsid w:val="41686388"/>
    <w:rsid w:val="41691F8F"/>
    <w:rsid w:val="416F3BBA"/>
    <w:rsid w:val="417411D1"/>
    <w:rsid w:val="41782A6F"/>
    <w:rsid w:val="41807B75"/>
    <w:rsid w:val="41872CB2"/>
    <w:rsid w:val="418E2292"/>
    <w:rsid w:val="419158DF"/>
    <w:rsid w:val="419D0727"/>
    <w:rsid w:val="41A01009"/>
    <w:rsid w:val="41A05B22"/>
    <w:rsid w:val="41A73354"/>
    <w:rsid w:val="41AA074E"/>
    <w:rsid w:val="41B01BE8"/>
    <w:rsid w:val="41B554A9"/>
    <w:rsid w:val="41B810BD"/>
    <w:rsid w:val="41B8730F"/>
    <w:rsid w:val="41BB0BAE"/>
    <w:rsid w:val="41BB292B"/>
    <w:rsid w:val="41BD2B78"/>
    <w:rsid w:val="41BE244C"/>
    <w:rsid w:val="41C04416"/>
    <w:rsid w:val="41C04F5C"/>
    <w:rsid w:val="41C932CA"/>
    <w:rsid w:val="41C95079"/>
    <w:rsid w:val="41CA7043"/>
    <w:rsid w:val="41CC2DBB"/>
    <w:rsid w:val="41CC6917"/>
    <w:rsid w:val="41D028AB"/>
    <w:rsid w:val="41D260B0"/>
    <w:rsid w:val="41D41C6F"/>
    <w:rsid w:val="41D61543"/>
    <w:rsid w:val="41DA1854"/>
    <w:rsid w:val="41DA54D8"/>
    <w:rsid w:val="41E00614"/>
    <w:rsid w:val="41E2613A"/>
    <w:rsid w:val="41E71F48"/>
    <w:rsid w:val="41EA4FEF"/>
    <w:rsid w:val="41F36599"/>
    <w:rsid w:val="41F549C3"/>
    <w:rsid w:val="41F63994"/>
    <w:rsid w:val="41FB36A0"/>
    <w:rsid w:val="41FE7452"/>
    <w:rsid w:val="420267DC"/>
    <w:rsid w:val="420662CD"/>
    <w:rsid w:val="42097B6B"/>
    <w:rsid w:val="420B38E3"/>
    <w:rsid w:val="42165DE4"/>
    <w:rsid w:val="42186000"/>
    <w:rsid w:val="42187DAE"/>
    <w:rsid w:val="421B33FA"/>
    <w:rsid w:val="42213A90"/>
    <w:rsid w:val="422624CB"/>
    <w:rsid w:val="422C1AAB"/>
    <w:rsid w:val="423050F8"/>
    <w:rsid w:val="42355148"/>
    <w:rsid w:val="42394768"/>
    <w:rsid w:val="423A5F76"/>
    <w:rsid w:val="42415557"/>
    <w:rsid w:val="42424E2B"/>
    <w:rsid w:val="4249440B"/>
    <w:rsid w:val="4250579A"/>
    <w:rsid w:val="42507548"/>
    <w:rsid w:val="425752A0"/>
    <w:rsid w:val="425863FC"/>
    <w:rsid w:val="425A2175"/>
    <w:rsid w:val="425B3632"/>
    <w:rsid w:val="42611755"/>
    <w:rsid w:val="4262727B"/>
    <w:rsid w:val="42642FF3"/>
    <w:rsid w:val="42674891"/>
    <w:rsid w:val="426E779A"/>
    <w:rsid w:val="426E79CE"/>
    <w:rsid w:val="42723962"/>
    <w:rsid w:val="42725710"/>
    <w:rsid w:val="42750D5C"/>
    <w:rsid w:val="427633FA"/>
    <w:rsid w:val="42786A9F"/>
    <w:rsid w:val="427D5E63"/>
    <w:rsid w:val="42810A13"/>
    <w:rsid w:val="42843695"/>
    <w:rsid w:val="42845443"/>
    <w:rsid w:val="42957651"/>
    <w:rsid w:val="429A2DFF"/>
    <w:rsid w:val="429A6A15"/>
    <w:rsid w:val="429F402B"/>
    <w:rsid w:val="42A45AE6"/>
    <w:rsid w:val="42B15B0D"/>
    <w:rsid w:val="42BC4BDD"/>
    <w:rsid w:val="42C910A8"/>
    <w:rsid w:val="42C972FA"/>
    <w:rsid w:val="42CB4E20"/>
    <w:rsid w:val="42D00689"/>
    <w:rsid w:val="42D261AF"/>
    <w:rsid w:val="42D40179"/>
    <w:rsid w:val="42DC33CD"/>
    <w:rsid w:val="42E44134"/>
    <w:rsid w:val="42E45EE2"/>
    <w:rsid w:val="42E63A08"/>
    <w:rsid w:val="42ED123B"/>
    <w:rsid w:val="42EF14E8"/>
    <w:rsid w:val="42EF4FB3"/>
    <w:rsid w:val="42FA74B4"/>
    <w:rsid w:val="42FC322C"/>
    <w:rsid w:val="43030A5E"/>
    <w:rsid w:val="430F2F5F"/>
    <w:rsid w:val="430F7403"/>
    <w:rsid w:val="43123DB8"/>
    <w:rsid w:val="431C742A"/>
    <w:rsid w:val="432307B8"/>
    <w:rsid w:val="43275358"/>
    <w:rsid w:val="432769D0"/>
    <w:rsid w:val="43282273"/>
    <w:rsid w:val="432D1637"/>
    <w:rsid w:val="4333031E"/>
    <w:rsid w:val="43374264"/>
    <w:rsid w:val="43397FDC"/>
    <w:rsid w:val="433C7ACC"/>
    <w:rsid w:val="434150E2"/>
    <w:rsid w:val="4346094B"/>
    <w:rsid w:val="43503578"/>
    <w:rsid w:val="435346AA"/>
    <w:rsid w:val="435B1BC2"/>
    <w:rsid w:val="43725E62"/>
    <w:rsid w:val="43754D8C"/>
    <w:rsid w:val="4379487C"/>
    <w:rsid w:val="43805C0B"/>
    <w:rsid w:val="43813731"/>
    <w:rsid w:val="43861C9D"/>
    <w:rsid w:val="438A1A95"/>
    <w:rsid w:val="438C0A54"/>
    <w:rsid w:val="43911BC6"/>
    <w:rsid w:val="43923B90"/>
    <w:rsid w:val="43931DE2"/>
    <w:rsid w:val="43951BE1"/>
    <w:rsid w:val="439671DC"/>
    <w:rsid w:val="439D4AA7"/>
    <w:rsid w:val="439F6030"/>
    <w:rsid w:val="43A062AD"/>
    <w:rsid w:val="43A15B81"/>
    <w:rsid w:val="43A37B4B"/>
    <w:rsid w:val="43A63197"/>
    <w:rsid w:val="43B50336"/>
    <w:rsid w:val="43B6787E"/>
    <w:rsid w:val="43C401ED"/>
    <w:rsid w:val="43C53F65"/>
    <w:rsid w:val="43C55D14"/>
    <w:rsid w:val="43C7274B"/>
    <w:rsid w:val="43CC52F4"/>
    <w:rsid w:val="43CD4BC8"/>
    <w:rsid w:val="43CE2E1A"/>
    <w:rsid w:val="43CF26EE"/>
    <w:rsid w:val="43D1290A"/>
    <w:rsid w:val="43D85A47"/>
    <w:rsid w:val="43E02B4D"/>
    <w:rsid w:val="43E066A9"/>
    <w:rsid w:val="43E22422"/>
    <w:rsid w:val="43E50164"/>
    <w:rsid w:val="43E91A02"/>
    <w:rsid w:val="43E97C54"/>
    <w:rsid w:val="43F860E9"/>
    <w:rsid w:val="44004F9E"/>
    <w:rsid w:val="44020D65"/>
    <w:rsid w:val="44044A8E"/>
    <w:rsid w:val="44095C00"/>
    <w:rsid w:val="440E3217"/>
    <w:rsid w:val="440F51E1"/>
    <w:rsid w:val="44112D07"/>
    <w:rsid w:val="44116024"/>
    <w:rsid w:val="4413534C"/>
    <w:rsid w:val="441427F7"/>
    <w:rsid w:val="441F3676"/>
    <w:rsid w:val="44235012"/>
    <w:rsid w:val="44240E0B"/>
    <w:rsid w:val="44254A04"/>
    <w:rsid w:val="4427252A"/>
    <w:rsid w:val="442E1B0B"/>
    <w:rsid w:val="443019BB"/>
    <w:rsid w:val="44337121"/>
    <w:rsid w:val="443A04B0"/>
    <w:rsid w:val="44427364"/>
    <w:rsid w:val="444650C5"/>
    <w:rsid w:val="44476729"/>
    <w:rsid w:val="44501A81"/>
    <w:rsid w:val="4450382F"/>
    <w:rsid w:val="445157F9"/>
    <w:rsid w:val="446107E9"/>
    <w:rsid w:val="4467501D"/>
    <w:rsid w:val="446A2417"/>
    <w:rsid w:val="446B0669"/>
    <w:rsid w:val="446E0159"/>
    <w:rsid w:val="447119F7"/>
    <w:rsid w:val="447D65EE"/>
    <w:rsid w:val="44823C05"/>
    <w:rsid w:val="448478FB"/>
    <w:rsid w:val="44872FC9"/>
    <w:rsid w:val="44894F93"/>
    <w:rsid w:val="44896D41"/>
    <w:rsid w:val="448E07FB"/>
    <w:rsid w:val="44901E7E"/>
    <w:rsid w:val="44953938"/>
    <w:rsid w:val="4496320C"/>
    <w:rsid w:val="44A1052F"/>
    <w:rsid w:val="44A45929"/>
    <w:rsid w:val="44A678F3"/>
    <w:rsid w:val="44A8366B"/>
    <w:rsid w:val="44AC2A30"/>
    <w:rsid w:val="44B042CE"/>
    <w:rsid w:val="44BD4C3D"/>
    <w:rsid w:val="44BE2E8F"/>
    <w:rsid w:val="44C1472D"/>
    <w:rsid w:val="44C4421D"/>
    <w:rsid w:val="44CE6E4A"/>
    <w:rsid w:val="44D206E8"/>
    <w:rsid w:val="44D22496"/>
    <w:rsid w:val="44E111A0"/>
    <w:rsid w:val="44EC107E"/>
    <w:rsid w:val="44EE129A"/>
    <w:rsid w:val="44EE4DF6"/>
    <w:rsid w:val="44F0593B"/>
    <w:rsid w:val="44F71EFD"/>
    <w:rsid w:val="44FE14DD"/>
    <w:rsid w:val="450308A1"/>
    <w:rsid w:val="4504286C"/>
    <w:rsid w:val="45107462"/>
    <w:rsid w:val="451231DA"/>
    <w:rsid w:val="451758BB"/>
    <w:rsid w:val="45196317"/>
    <w:rsid w:val="451F1453"/>
    <w:rsid w:val="4521341D"/>
    <w:rsid w:val="45237196"/>
    <w:rsid w:val="45246A6A"/>
    <w:rsid w:val="45254653"/>
    <w:rsid w:val="45264590"/>
    <w:rsid w:val="452845E0"/>
    <w:rsid w:val="452B1BA6"/>
    <w:rsid w:val="453018B3"/>
    <w:rsid w:val="453A003B"/>
    <w:rsid w:val="453C6F40"/>
    <w:rsid w:val="45401AF6"/>
    <w:rsid w:val="454113CA"/>
    <w:rsid w:val="4541761C"/>
    <w:rsid w:val="45444DCB"/>
    <w:rsid w:val="45450D0E"/>
    <w:rsid w:val="4550160D"/>
    <w:rsid w:val="45504310"/>
    <w:rsid w:val="45513D03"/>
    <w:rsid w:val="45561319"/>
    <w:rsid w:val="455946D1"/>
    <w:rsid w:val="455E1F7C"/>
    <w:rsid w:val="45605CF4"/>
    <w:rsid w:val="4561381A"/>
    <w:rsid w:val="456652D4"/>
    <w:rsid w:val="45667082"/>
    <w:rsid w:val="45682DFA"/>
    <w:rsid w:val="45695656"/>
    <w:rsid w:val="45806396"/>
    <w:rsid w:val="45857508"/>
    <w:rsid w:val="45927E77"/>
    <w:rsid w:val="459736E0"/>
    <w:rsid w:val="45986F93"/>
    <w:rsid w:val="45997458"/>
    <w:rsid w:val="459B6D2C"/>
    <w:rsid w:val="45A100BA"/>
    <w:rsid w:val="45A51959"/>
    <w:rsid w:val="45A656D1"/>
    <w:rsid w:val="45A71B75"/>
    <w:rsid w:val="45AB6B4A"/>
    <w:rsid w:val="45AF4585"/>
    <w:rsid w:val="45B24076"/>
    <w:rsid w:val="45B85B30"/>
    <w:rsid w:val="45C02C36"/>
    <w:rsid w:val="45D1274E"/>
    <w:rsid w:val="45D20586"/>
    <w:rsid w:val="45D87F80"/>
    <w:rsid w:val="45E22BAD"/>
    <w:rsid w:val="45E2495B"/>
    <w:rsid w:val="45E40861"/>
    <w:rsid w:val="45EC3A2B"/>
    <w:rsid w:val="45EC57D9"/>
    <w:rsid w:val="45EF52CA"/>
    <w:rsid w:val="45F36B68"/>
    <w:rsid w:val="45F428E0"/>
    <w:rsid w:val="45FB77CB"/>
    <w:rsid w:val="46040D75"/>
    <w:rsid w:val="46054AED"/>
    <w:rsid w:val="46081EE8"/>
    <w:rsid w:val="4609638B"/>
    <w:rsid w:val="460C5E7C"/>
    <w:rsid w:val="460F14C8"/>
    <w:rsid w:val="460F771A"/>
    <w:rsid w:val="46132D66"/>
    <w:rsid w:val="46164604"/>
    <w:rsid w:val="461E795D"/>
    <w:rsid w:val="461F5BAF"/>
    <w:rsid w:val="462036D5"/>
    <w:rsid w:val="46207231"/>
    <w:rsid w:val="4622744D"/>
    <w:rsid w:val="46276812"/>
    <w:rsid w:val="462A00B0"/>
    <w:rsid w:val="46367611"/>
    <w:rsid w:val="46396545"/>
    <w:rsid w:val="463B406B"/>
    <w:rsid w:val="464043C5"/>
    <w:rsid w:val="464508D5"/>
    <w:rsid w:val="46456099"/>
    <w:rsid w:val="464E1FF0"/>
    <w:rsid w:val="46522516"/>
    <w:rsid w:val="4652461A"/>
    <w:rsid w:val="465931D8"/>
    <w:rsid w:val="465A0995"/>
    <w:rsid w:val="465F5FAB"/>
    <w:rsid w:val="46603AD2"/>
    <w:rsid w:val="46641814"/>
    <w:rsid w:val="46657EBF"/>
    <w:rsid w:val="466730B2"/>
    <w:rsid w:val="46712183"/>
    <w:rsid w:val="4673143B"/>
    <w:rsid w:val="46780E1B"/>
    <w:rsid w:val="467C6146"/>
    <w:rsid w:val="46810B28"/>
    <w:rsid w:val="468772B0"/>
    <w:rsid w:val="4689127A"/>
    <w:rsid w:val="468D725E"/>
    <w:rsid w:val="468E063F"/>
    <w:rsid w:val="46916381"/>
    <w:rsid w:val="46933EA7"/>
    <w:rsid w:val="46935C55"/>
    <w:rsid w:val="46963997"/>
    <w:rsid w:val="469B2D5C"/>
    <w:rsid w:val="469C7200"/>
    <w:rsid w:val="469F45FA"/>
    <w:rsid w:val="46A41C10"/>
    <w:rsid w:val="46A50D15"/>
    <w:rsid w:val="46AB7443"/>
    <w:rsid w:val="46AC31BB"/>
    <w:rsid w:val="46AE6404"/>
    <w:rsid w:val="46AF05B5"/>
    <w:rsid w:val="46AF1C1C"/>
    <w:rsid w:val="46B362F7"/>
    <w:rsid w:val="46BA1434"/>
    <w:rsid w:val="46BF7389"/>
    <w:rsid w:val="46C2653A"/>
    <w:rsid w:val="46C422B2"/>
    <w:rsid w:val="46C87FF5"/>
    <w:rsid w:val="46D10805"/>
    <w:rsid w:val="46D85D5E"/>
    <w:rsid w:val="46DD3374"/>
    <w:rsid w:val="46DF0E9A"/>
    <w:rsid w:val="46E44703"/>
    <w:rsid w:val="46E530CD"/>
    <w:rsid w:val="46E75FA1"/>
    <w:rsid w:val="46EA4B04"/>
    <w:rsid w:val="46EC35B7"/>
    <w:rsid w:val="46F10BCE"/>
    <w:rsid w:val="46FA3F26"/>
    <w:rsid w:val="46FE3A16"/>
    <w:rsid w:val="4703102D"/>
    <w:rsid w:val="470628CB"/>
    <w:rsid w:val="47083FFE"/>
    <w:rsid w:val="47084895"/>
    <w:rsid w:val="47086643"/>
    <w:rsid w:val="470B1C8F"/>
    <w:rsid w:val="470E352E"/>
    <w:rsid w:val="47213261"/>
    <w:rsid w:val="4723347D"/>
    <w:rsid w:val="47255440"/>
    <w:rsid w:val="472965B9"/>
    <w:rsid w:val="472E597E"/>
    <w:rsid w:val="47305B9A"/>
    <w:rsid w:val="4731435F"/>
    <w:rsid w:val="473960D5"/>
    <w:rsid w:val="473E2065"/>
    <w:rsid w:val="473E4896"/>
    <w:rsid w:val="474653BD"/>
    <w:rsid w:val="474E7DCE"/>
    <w:rsid w:val="4758095C"/>
    <w:rsid w:val="475A49C5"/>
    <w:rsid w:val="475E44B5"/>
    <w:rsid w:val="475F1FDB"/>
    <w:rsid w:val="47613FA5"/>
    <w:rsid w:val="476A10AC"/>
    <w:rsid w:val="476D46F8"/>
    <w:rsid w:val="47757CBF"/>
    <w:rsid w:val="477E4B57"/>
    <w:rsid w:val="477E6905"/>
    <w:rsid w:val="47811A62"/>
    <w:rsid w:val="47854B13"/>
    <w:rsid w:val="47881532"/>
    <w:rsid w:val="478832E0"/>
    <w:rsid w:val="478A52AA"/>
    <w:rsid w:val="478A7058"/>
    <w:rsid w:val="478B4B7E"/>
    <w:rsid w:val="478D08F6"/>
    <w:rsid w:val="47923A79"/>
    <w:rsid w:val="47936A47"/>
    <w:rsid w:val="479954ED"/>
    <w:rsid w:val="479F4D71"/>
    <w:rsid w:val="47A10846"/>
    <w:rsid w:val="47A14FC9"/>
    <w:rsid w:val="47A45C40"/>
    <w:rsid w:val="47A83982"/>
    <w:rsid w:val="47AA76FA"/>
    <w:rsid w:val="47AB5220"/>
    <w:rsid w:val="47B02837"/>
    <w:rsid w:val="47B16CDB"/>
    <w:rsid w:val="47B24801"/>
    <w:rsid w:val="47B71E17"/>
    <w:rsid w:val="47B9586E"/>
    <w:rsid w:val="47B95B8F"/>
    <w:rsid w:val="47BA5463"/>
    <w:rsid w:val="47BE31A6"/>
    <w:rsid w:val="47BE4880"/>
    <w:rsid w:val="47BE6D02"/>
    <w:rsid w:val="47C307BC"/>
    <w:rsid w:val="47D604EF"/>
    <w:rsid w:val="47D66741"/>
    <w:rsid w:val="47D91D8D"/>
    <w:rsid w:val="47E0136E"/>
    <w:rsid w:val="47E80223"/>
    <w:rsid w:val="47EA5D49"/>
    <w:rsid w:val="47F170D7"/>
    <w:rsid w:val="47F72214"/>
    <w:rsid w:val="47F95F8C"/>
    <w:rsid w:val="4800556C"/>
    <w:rsid w:val="48036E0A"/>
    <w:rsid w:val="48050DD4"/>
    <w:rsid w:val="48060658"/>
    <w:rsid w:val="480D7C89"/>
    <w:rsid w:val="480E23EA"/>
    <w:rsid w:val="480F755D"/>
    <w:rsid w:val="481132D5"/>
    <w:rsid w:val="48147269"/>
    <w:rsid w:val="48194880"/>
    <w:rsid w:val="4819662E"/>
    <w:rsid w:val="4820176A"/>
    <w:rsid w:val="48217291"/>
    <w:rsid w:val="48276F9D"/>
    <w:rsid w:val="4828061F"/>
    <w:rsid w:val="482C010F"/>
    <w:rsid w:val="482C6361"/>
    <w:rsid w:val="483248F6"/>
    <w:rsid w:val="48345216"/>
    <w:rsid w:val="48356590"/>
    <w:rsid w:val="483B0352"/>
    <w:rsid w:val="48425B85"/>
    <w:rsid w:val="484511D1"/>
    <w:rsid w:val="48455675"/>
    <w:rsid w:val="484C006E"/>
    <w:rsid w:val="484E4529"/>
    <w:rsid w:val="48531B40"/>
    <w:rsid w:val="4853654E"/>
    <w:rsid w:val="485633DE"/>
    <w:rsid w:val="4856518C"/>
    <w:rsid w:val="48645AFB"/>
    <w:rsid w:val="48693111"/>
    <w:rsid w:val="486C26A5"/>
    <w:rsid w:val="486D154D"/>
    <w:rsid w:val="486E697A"/>
    <w:rsid w:val="48743864"/>
    <w:rsid w:val="487A15C3"/>
    <w:rsid w:val="487B1097"/>
    <w:rsid w:val="487B2E45"/>
    <w:rsid w:val="487E46E3"/>
    <w:rsid w:val="487F2935"/>
    <w:rsid w:val="48802209"/>
    <w:rsid w:val="48825F81"/>
    <w:rsid w:val="488B752C"/>
    <w:rsid w:val="488C32A4"/>
    <w:rsid w:val="488E0DCA"/>
    <w:rsid w:val="48934632"/>
    <w:rsid w:val="489932CB"/>
    <w:rsid w:val="48A24875"/>
    <w:rsid w:val="48A4239B"/>
    <w:rsid w:val="48A44149"/>
    <w:rsid w:val="48A51C70"/>
    <w:rsid w:val="48A64365"/>
    <w:rsid w:val="48A83599"/>
    <w:rsid w:val="48A91760"/>
    <w:rsid w:val="48AE1FD8"/>
    <w:rsid w:val="48B338E9"/>
    <w:rsid w:val="48B545A9"/>
    <w:rsid w:val="48B7283D"/>
    <w:rsid w:val="48B819A3"/>
    <w:rsid w:val="48BD345D"/>
    <w:rsid w:val="48BF5427"/>
    <w:rsid w:val="48C93BB0"/>
    <w:rsid w:val="48CA1165"/>
    <w:rsid w:val="48D013E2"/>
    <w:rsid w:val="48D11064"/>
    <w:rsid w:val="48D16F09"/>
    <w:rsid w:val="48DD765B"/>
    <w:rsid w:val="48EB621C"/>
    <w:rsid w:val="48EB7FCA"/>
    <w:rsid w:val="48EC748B"/>
    <w:rsid w:val="48F84495"/>
    <w:rsid w:val="48FA020D"/>
    <w:rsid w:val="48FF40E2"/>
    <w:rsid w:val="490000A6"/>
    <w:rsid w:val="49080B7C"/>
    <w:rsid w:val="490966A2"/>
    <w:rsid w:val="490C1CEF"/>
    <w:rsid w:val="4910358D"/>
    <w:rsid w:val="49105C83"/>
    <w:rsid w:val="49177011"/>
    <w:rsid w:val="492359B6"/>
    <w:rsid w:val="492434DC"/>
    <w:rsid w:val="49262DB0"/>
    <w:rsid w:val="492D2391"/>
    <w:rsid w:val="492E435B"/>
    <w:rsid w:val="4930547A"/>
    <w:rsid w:val="493279A7"/>
    <w:rsid w:val="493E459E"/>
    <w:rsid w:val="49402818"/>
    <w:rsid w:val="4941408E"/>
    <w:rsid w:val="49425710"/>
    <w:rsid w:val="494D658F"/>
    <w:rsid w:val="494E0C48"/>
    <w:rsid w:val="495F62C2"/>
    <w:rsid w:val="4961203A"/>
    <w:rsid w:val="496438D9"/>
    <w:rsid w:val="496C156E"/>
    <w:rsid w:val="4972249A"/>
    <w:rsid w:val="497246FB"/>
    <w:rsid w:val="497553A1"/>
    <w:rsid w:val="497942D6"/>
    <w:rsid w:val="497955D6"/>
    <w:rsid w:val="497A134E"/>
    <w:rsid w:val="49836455"/>
    <w:rsid w:val="498650A4"/>
    <w:rsid w:val="49920446"/>
    <w:rsid w:val="49951CE4"/>
    <w:rsid w:val="499554B0"/>
    <w:rsid w:val="49956188"/>
    <w:rsid w:val="49973CAE"/>
    <w:rsid w:val="4997611E"/>
    <w:rsid w:val="49997A26"/>
    <w:rsid w:val="499E503D"/>
    <w:rsid w:val="49A447B0"/>
    <w:rsid w:val="49A85EBB"/>
    <w:rsid w:val="49AA39E1"/>
    <w:rsid w:val="49B06CF9"/>
    <w:rsid w:val="49B44860"/>
    <w:rsid w:val="49BA4434"/>
    <w:rsid w:val="49BB5BEF"/>
    <w:rsid w:val="49BC3715"/>
    <w:rsid w:val="49BC54C3"/>
    <w:rsid w:val="49BE748D"/>
    <w:rsid w:val="49C03205"/>
    <w:rsid w:val="49C425C9"/>
    <w:rsid w:val="49C52B14"/>
    <w:rsid w:val="49C83E68"/>
    <w:rsid w:val="49C976C1"/>
    <w:rsid w:val="49CB1BAA"/>
    <w:rsid w:val="49CC7DFC"/>
    <w:rsid w:val="49CD147E"/>
    <w:rsid w:val="49D62A28"/>
    <w:rsid w:val="49E031D3"/>
    <w:rsid w:val="49E14F29"/>
    <w:rsid w:val="49E54A1A"/>
    <w:rsid w:val="49E55BB5"/>
    <w:rsid w:val="49E8450A"/>
    <w:rsid w:val="49EA2030"/>
    <w:rsid w:val="49F6170B"/>
    <w:rsid w:val="49F904C5"/>
    <w:rsid w:val="49FE1F7F"/>
    <w:rsid w:val="4A064990"/>
    <w:rsid w:val="4A0A26D2"/>
    <w:rsid w:val="4A1672C9"/>
    <w:rsid w:val="4A187AA1"/>
    <w:rsid w:val="4A192915"/>
    <w:rsid w:val="4A1D0657"/>
    <w:rsid w:val="4A233794"/>
    <w:rsid w:val="4A273284"/>
    <w:rsid w:val="4A2C089A"/>
    <w:rsid w:val="4A2F5BEA"/>
    <w:rsid w:val="4A34774F"/>
    <w:rsid w:val="4A3C6604"/>
    <w:rsid w:val="4A421E6C"/>
    <w:rsid w:val="4A445F6B"/>
    <w:rsid w:val="4A49144C"/>
    <w:rsid w:val="4A4C6847"/>
    <w:rsid w:val="4A513E5D"/>
    <w:rsid w:val="4A525E27"/>
    <w:rsid w:val="4A5938F1"/>
    <w:rsid w:val="4A5B2F2E"/>
    <w:rsid w:val="4A5B4CDC"/>
    <w:rsid w:val="4A600544"/>
    <w:rsid w:val="4A677B24"/>
    <w:rsid w:val="4A722025"/>
    <w:rsid w:val="4A742241"/>
    <w:rsid w:val="4A8F0E29"/>
    <w:rsid w:val="4A9326C8"/>
    <w:rsid w:val="4A9F55DE"/>
    <w:rsid w:val="4AA448D5"/>
    <w:rsid w:val="4AA45666"/>
    <w:rsid w:val="4AA76173"/>
    <w:rsid w:val="4AAF5028"/>
    <w:rsid w:val="4AB63CED"/>
    <w:rsid w:val="4ABB39CC"/>
    <w:rsid w:val="4ABE526B"/>
    <w:rsid w:val="4AC00FE3"/>
    <w:rsid w:val="4AC079A4"/>
    <w:rsid w:val="4AC1073B"/>
    <w:rsid w:val="4AC20427"/>
    <w:rsid w:val="4ACA1E61"/>
    <w:rsid w:val="4AD05953"/>
    <w:rsid w:val="4AD14F9E"/>
    <w:rsid w:val="4ADD3943"/>
    <w:rsid w:val="4AE12FEF"/>
    <w:rsid w:val="4AE167AA"/>
    <w:rsid w:val="4AE178D7"/>
    <w:rsid w:val="4AE20F59"/>
    <w:rsid w:val="4AE66C9B"/>
    <w:rsid w:val="4AE77CB3"/>
    <w:rsid w:val="4AE9678B"/>
    <w:rsid w:val="4AF3182D"/>
    <w:rsid w:val="4AFC64BF"/>
    <w:rsid w:val="4AFD5D93"/>
    <w:rsid w:val="4AFD6112"/>
    <w:rsid w:val="4B014DB7"/>
    <w:rsid w:val="4B0233A9"/>
    <w:rsid w:val="4B034EF9"/>
    <w:rsid w:val="4B094738"/>
    <w:rsid w:val="4B101F6A"/>
    <w:rsid w:val="4B166E55"/>
    <w:rsid w:val="4B1A06F3"/>
    <w:rsid w:val="4B1A4B97"/>
    <w:rsid w:val="4B241572"/>
    <w:rsid w:val="4B2477C4"/>
    <w:rsid w:val="4B35552D"/>
    <w:rsid w:val="4B3B68BB"/>
    <w:rsid w:val="4B3D0885"/>
    <w:rsid w:val="4B410375"/>
    <w:rsid w:val="4B427C4A"/>
    <w:rsid w:val="4B481704"/>
    <w:rsid w:val="4B49722A"/>
    <w:rsid w:val="4B4A0135"/>
    <w:rsid w:val="4B4E3AFE"/>
    <w:rsid w:val="4B4E4840"/>
    <w:rsid w:val="4B58121B"/>
    <w:rsid w:val="4B5A31E5"/>
    <w:rsid w:val="4B5D4A84"/>
    <w:rsid w:val="4B6202EC"/>
    <w:rsid w:val="4B62209A"/>
    <w:rsid w:val="4B644064"/>
    <w:rsid w:val="4B685902"/>
    <w:rsid w:val="4B751DCD"/>
    <w:rsid w:val="4B7E5126"/>
    <w:rsid w:val="4B7F49FA"/>
    <w:rsid w:val="4B814C16"/>
    <w:rsid w:val="4B840262"/>
    <w:rsid w:val="4B8464B4"/>
    <w:rsid w:val="4B895879"/>
    <w:rsid w:val="4B8A33E0"/>
    <w:rsid w:val="4B8B7441"/>
    <w:rsid w:val="4B8B7843"/>
    <w:rsid w:val="4B8E10E1"/>
    <w:rsid w:val="4B8E65CB"/>
    <w:rsid w:val="4B9009B5"/>
    <w:rsid w:val="4B956A9B"/>
    <w:rsid w:val="4B9717DD"/>
    <w:rsid w:val="4BA10E14"/>
    <w:rsid w:val="4BA12BC2"/>
    <w:rsid w:val="4BA206E8"/>
    <w:rsid w:val="4BA6642B"/>
    <w:rsid w:val="4BAD5A0B"/>
    <w:rsid w:val="4BB943B0"/>
    <w:rsid w:val="4BBE19C6"/>
    <w:rsid w:val="4BC0573E"/>
    <w:rsid w:val="4BC0643B"/>
    <w:rsid w:val="4BC32B39"/>
    <w:rsid w:val="4BC44B03"/>
    <w:rsid w:val="4BC66ACD"/>
    <w:rsid w:val="4BCA036B"/>
    <w:rsid w:val="4BCB5E91"/>
    <w:rsid w:val="4BCE772F"/>
    <w:rsid w:val="4BCF4055"/>
    <w:rsid w:val="4BD034A7"/>
    <w:rsid w:val="4BD33066"/>
    <w:rsid w:val="4BD411EA"/>
    <w:rsid w:val="4BD9235C"/>
    <w:rsid w:val="4BDA4326"/>
    <w:rsid w:val="4BE01847"/>
    <w:rsid w:val="4BE16E69"/>
    <w:rsid w:val="4BE339B3"/>
    <w:rsid w:val="4BE5547B"/>
    <w:rsid w:val="4BE56F53"/>
    <w:rsid w:val="4BE60F1D"/>
    <w:rsid w:val="4BF21670"/>
    <w:rsid w:val="4BF54CBC"/>
    <w:rsid w:val="4BF61160"/>
    <w:rsid w:val="4BFA0524"/>
    <w:rsid w:val="4C0373D9"/>
    <w:rsid w:val="4C066EC9"/>
    <w:rsid w:val="4C07336D"/>
    <w:rsid w:val="4C0B3A22"/>
    <w:rsid w:val="4C0E6AEB"/>
    <w:rsid w:val="4C155D77"/>
    <w:rsid w:val="4C1710D6"/>
    <w:rsid w:val="4C196BFC"/>
    <w:rsid w:val="4C20442F"/>
    <w:rsid w:val="4C324162"/>
    <w:rsid w:val="4C373527"/>
    <w:rsid w:val="4C38202B"/>
    <w:rsid w:val="4C39729F"/>
    <w:rsid w:val="4C403AD0"/>
    <w:rsid w:val="4C417F01"/>
    <w:rsid w:val="4C455C43"/>
    <w:rsid w:val="4C481290"/>
    <w:rsid w:val="4C4B0D80"/>
    <w:rsid w:val="4C63256E"/>
    <w:rsid w:val="4C650094"/>
    <w:rsid w:val="4C656ED5"/>
    <w:rsid w:val="4C681932"/>
    <w:rsid w:val="4C6836E0"/>
    <w:rsid w:val="4C6F2CC0"/>
    <w:rsid w:val="4C7622A1"/>
    <w:rsid w:val="4C76404F"/>
    <w:rsid w:val="4C765DFD"/>
    <w:rsid w:val="4C786019"/>
    <w:rsid w:val="4C793B3F"/>
    <w:rsid w:val="4C7958ED"/>
    <w:rsid w:val="4C7B3413"/>
    <w:rsid w:val="4C7E0355"/>
    <w:rsid w:val="4C7E572C"/>
    <w:rsid w:val="4C806C7C"/>
    <w:rsid w:val="4C820C46"/>
    <w:rsid w:val="4C8524E4"/>
    <w:rsid w:val="4C912C37"/>
    <w:rsid w:val="4C9170DB"/>
    <w:rsid w:val="4C92075D"/>
    <w:rsid w:val="4C9269AF"/>
    <w:rsid w:val="4C942727"/>
    <w:rsid w:val="4C983FC5"/>
    <w:rsid w:val="4C9D15DC"/>
    <w:rsid w:val="4C9D5A7F"/>
    <w:rsid w:val="4CA02E7A"/>
    <w:rsid w:val="4CA24E44"/>
    <w:rsid w:val="4CA3296A"/>
    <w:rsid w:val="4CA87AFB"/>
    <w:rsid w:val="4CA961D2"/>
    <w:rsid w:val="4CAA1F4A"/>
    <w:rsid w:val="4CB22BAD"/>
    <w:rsid w:val="4CB46925"/>
    <w:rsid w:val="4CB66B41"/>
    <w:rsid w:val="4CBB766B"/>
    <w:rsid w:val="4CBD3A2C"/>
    <w:rsid w:val="4CC90623"/>
    <w:rsid w:val="4CCC0113"/>
    <w:rsid w:val="4CCE79E7"/>
    <w:rsid w:val="4CD07C03"/>
    <w:rsid w:val="4CD2625E"/>
    <w:rsid w:val="4CD64AED"/>
    <w:rsid w:val="4CD700C2"/>
    <w:rsid w:val="4CD7079C"/>
    <w:rsid w:val="4CDD3AD5"/>
    <w:rsid w:val="4CDD7C2A"/>
    <w:rsid w:val="4CDF1BF4"/>
    <w:rsid w:val="4CE36F4D"/>
    <w:rsid w:val="4CE4545C"/>
    <w:rsid w:val="4CE94821"/>
    <w:rsid w:val="4CEE62DB"/>
    <w:rsid w:val="4CF2068E"/>
    <w:rsid w:val="4CF51418"/>
    <w:rsid w:val="4CF66F3E"/>
    <w:rsid w:val="4CFB09F8"/>
    <w:rsid w:val="4CFF4044"/>
    <w:rsid w:val="4D021D86"/>
    <w:rsid w:val="4D04278D"/>
    <w:rsid w:val="4D05599E"/>
    <w:rsid w:val="4D106251"/>
    <w:rsid w:val="4D115B26"/>
    <w:rsid w:val="4D144003"/>
    <w:rsid w:val="4D1A70D0"/>
    <w:rsid w:val="4D1B4BF6"/>
    <w:rsid w:val="4D1B69A4"/>
    <w:rsid w:val="4D225F85"/>
    <w:rsid w:val="4D245859"/>
    <w:rsid w:val="4D357A66"/>
    <w:rsid w:val="4D371A30"/>
    <w:rsid w:val="4D381304"/>
    <w:rsid w:val="4D3C7046"/>
    <w:rsid w:val="4D4E0B28"/>
    <w:rsid w:val="4D5D6FBD"/>
    <w:rsid w:val="4D64659D"/>
    <w:rsid w:val="4D6640C3"/>
    <w:rsid w:val="4D704F42"/>
    <w:rsid w:val="4D722A68"/>
    <w:rsid w:val="4D7762D0"/>
    <w:rsid w:val="4D7F0CE1"/>
    <w:rsid w:val="4D860E1E"/>
    <w:rsid w:val="4D862070"/>
    <w:rsid w:val="4D897DB2"/>
    <w:rsid w:val="4D932A9E"/>
    <w:rsid w:val="4D97427D"/>
    <w:rsid w:val="4D9C7AE5"/>
    <w:rsid w:val="4DA1334D"/>
    <w:rsid w:val="4DA60964"/>
    <w:rsid w:val="4DA644C0"/>
    <w:rsid w:val="4DAB7D28"/>
    <w:rsid w:val="4DAC584E"/>
    <w:rsid w:val="4DB12E65"/>
    <w:rsid w:val="4DB50BA7"/>
    <w:rsid w:val="4DB640C9"/>
    <w:rsid w:val="4DB841F3"/>
    <w:rsid w:val="4DBA61BD"/>
    <w:rsid w:val="4DBF1A26"/>
    <w:rsid w:val="4DCB537B"/>
    <w:rsid w:val="4DCD5EF0"/>
    <w:rsid w:val="4DD0778F"/>
    <w:rsid w:val="4DD51249"/>
    <w:rsid w:val="4DD52FF7"/>
    <w:rsid w:val="4DD70B1D"/>
    <w:rsid w:val="4DD81946"/>
    <w:rsid w:val="4DD82F12"/>
    <w:rsid w:val="4DD94895"/>
    <w:rsid w:val="4DEE5E67"/>
    <w:rsid w:val="4DEF40B9"/>
    <w:rsid w:val="4DF47921"/>
    <w:rsid w:val="4DF571F5"/>
    <w:rsid w:val="4DFA0CB0"/>
    <w:rsid w:val="4DFC4A28"/>
    <w:rsid w:val="4DFD650F"/>
    <w:rsid w:val="4DFE42FC"/>
    <w:rsid w:val="4DFE60AA"/>
    <w:rsid w:val="4E0062C6"/>
    <w:rsid w:val="4E0256F8"/>
    <w:rsid w:val="4E031912"/>
    <w:rsid w:val="4E072AA9"/>
    <w:rsid w:val="4E0D3F4C"/>
    <w:rsid w:val="4E0D453F"/>
    <w:rsid w:val="4E1313F6"/>
    <w:rsid w:val="4E1A6C5C"/>
    <w:rsid w:val="4E235B10"/>
    <w:rsid w:val="4E291C8C"/>
    <w:rsid w:val="4E315603"/>
    <w:rsid w:val="4E350587"/>
    <w:rsid w:val="4E361CE8"/>
    <w:rsid w:val="4E37780E"/>
    <w:rsid w:val="4E395334"/>
    <w:rsid w:val="4E3C4E24"/>
    <w:rsid w:val="4E4168DE"/>
    <w:rsid w:val="4E465964"/>
    <w:rsid w:val="4E467A51"/>
    <w:rsid w:val="4E485577"/>
    <w:rsid w:val="4E5113A4"/>
    <w:rsid w:val="4E571C5E"/>
    <w:rsid w:val="4E577EB0"/>
    <w:rsid w:val="4E5A72B2"/>
    <w:rsid w:val="4E5B22A2"/>
    <w:rsid w:val="4E5B4E73"/>
    <w:rsid w:val="4E5C7274"/>
    <w:rsid w:val="4E616639"/>
    <w:rsid w:val="4E656129"/>
    <w:rsid w:val="4E766588"/>
    <w:rsid w:val="4E810A89"/>
    <w:rsid w:val="4E816B8E"/>
    <w:rsid w:val="4E834801"/>
    <w:rsid w:val="4E86609F"/>
    <w:rsid w:val="4E905A50"/>
    <w:rsid w:val="4E984750"/>
    <w:rsid w:val="4E9E1967"/>
    <w:rsid w:val="4EA330F5"/>
    <w:rsid w:val="4EA8070C"/>
    <w:rsid w:val="4EB250E6"/>
    <w:rsid w:val="4EB33338"/>
    <w:rsid w:val="4EB463E3"/>
    <w:rsid w:val="4EB86BA1"/>
    <w:rsid w:val="4EC07803"/>
    <w:rsid w:val="4EC509EF"/>
    <w:rsid w:val="4ECC43FA"/>
    <w:rsid w:val="4ECE0172"/>
    <w:rsid w:val="4ECE7B9C"/>
    <w:rsid w:val="4ECF5C98"/>
    <w:rsid w:val="4ED137BE"/>
    <w:rsid w:val="4ED212E5"/>
    <w:rsid w:val="4ED35788"/>
    <w:rsid w:val="4ED4505D"/>
    <w:rsid w:val="4EDE7C89"/>
    <w:rsid w:val="4EE07EA5"/>
    <w:rsid w:val="4EE2777A"/>
    <w:rsid w:val="4EE94FAC"/>
    <w:rsid w:val="4EEA0D24"/>
    <w:rsid w:val="4EEA1AEB"/>
    <w:rsid w:val="4EEC23A6"/>
    <w:rsid w:val="4EED611E"/>
    <w:rsid w:val="4EF31987"/>
    <w:rsid w:val="4EF833C6"/>
    <w:rsid w:val="4EF93FB4"/>
    <w:rsid w:val="4EFA0F67"/>
    <w:rsid w:val="4EFB083B"/>
    <w:rsid w:val="4EFD1232"/>
    <w:rsid w:val="4EFD2805"/>
    <w:rsid w:val="4F027E1C"/>
    <w:rsid w:val="4F043B94"/>
    <w:rsid w:val="4F0E67C1"/>
    <w:rsid w:val="4F0F50FB"/>
    <w:rsid w:val="4F10078B"/>
    <w:rsid w:val="4F121A63"/>
    <w:rsid w:val="4F1E452A"/>
    <w:rsid w:val="4F277882"/>
    <w:rsid w:val="4F2953A8"/>
    <w:rsid w:val="4F2A1121"/>
    <w:rsid w:val="4F2C4E99"/>
    <w:rsid w:val="4F2C6C47"/>
    <w:rsid w:val="4F2E29BF"/>
    <w:rsid w:val="4F304989"/>
    <w:rsid w:val="4F343E85"/>
    <w:rsid w:val="4F3805AE"/>
    <w:rsid w:val="4F3B50DC"/>
    <w:rsid w:val="4F430AB7"/>
    <w:rsid w:val="4F4641AC"/>
    <w:rsid w:val="4F477F24"/>
    <w:rsid w:val="4F51386A"/>
    <w:rsid w:val="4F530677"/>
    <w:rsid w:val="4F55619D"/>
    <w:rsid w:val="4F5B577E"/>
    <w:rsid w:val="4F5C39D0"/>
    <w:rsid w:val="4F5F526E"/>
    <w:rsid w:val="4F652159"/>
    <w:rsid w:val="4F664B7B"/>
    <w:rsid w:val="4F67216E"/>
    <w:rsid w:val="4F6E3703"/>
    <w:rsid w:val="4F7A3E56"/>
    <w:rsid w:val="4F8151E4"/>
    <w:rsid w:val="4F817CA8"/>
    <w:rsid w:val="4F824AB9"/>
    <w:rsid w:val="4F85275A"/>
    <w:rsid w:val="4F870321"/>
    <w:rsid w:val="4F960564"/>
    <w:rsid w:val="4F9F566B"/>
    <w:rsid w:val="4FA113E3"/>
    <w:rsid w:val="4FA72771"/>
    <w:rsid w:val="4FA81D16"/>
    <w:rsid w:val="4FA843B3"/>
    <w:rsid w:val="4FA9473B"/>
    <w:rsid w:val="4FAD5FDA"/>
    <w:rsid w:val="4FB459BD"/>
    <w:rsid w:val="4FB76E58"/>
    <w:rsid w:val="4FC41575"/>
    <w:rsid w:val="4FC74BC1"/>
    <w:rsid w:val="4FC96B8B"/>
    <w:rsid w:val="4FCA0A6B"/>
    <w:rsid w:val="4FCE4661"/>
    <w:rsid w:val="4FD708C1"/>
    <w:rsid w:val="4FDD328F"/>
    <w:rsid w:val="4FE63299"/>
    <w:rsid w:val="4FEE214E"/>
    <w:rsid w:val="4FEE65F2"/>
    <w:rsid w:val="4FF05EC6"/>
    <w:rsid w:val="4FF77255"/>
    <w:rsid w:val="4FFD05E3"/>
    <w:rsid w:val="4FFF6109"/>
    <w:rsid w:val="50011E81"/>
    <w:rsid w:val="5003209D"/>
    <w:rsid w:val="50041972"/>
    <w:rsid w:val="50081462"/>
    <w:rsid w:val="50146059"/>
    <w:rsid w:val="50153B7F"/>
    <w:rsid w:val="501C315F"/>
    <w:rsid w:val="501E6ED7"/>
    <w:rsid w:val="50210776"/>
    <w:rsid w:val="50250266"/>
    <w:rsid w:val="502D711A"/>
    <w:rsid w:val="503009B9"/>
    <w:rsid w:val="50324731"/>
    <w:rsid w:val="50326FFE"/>
    <w:rsid w:val="50440082"/>
    <w:rsid w:val="505226DD"/>
    <w:rsid w:val="505446A7"/>
    <w:rsid w:val="50566671"/>
    <w:rsid w:val="505F4DFA"/>
    <w:rsid w:val="50616DC4"/>
    <w:rsid w:val="50624832"/>
    <w:rsid w:val="506B3DC0"/>
    <w:rsid w:val="506C56BD"/>
    <w:rsid w:val="50720FD1"/>
    <w:rsid w:val="50722D7F"/>
    <w:rsid w:val="50733632"/>
    <w:rsid w:val="50735E87"/>
    <w:rsid w:val="50772144"/>
    <w:rsid w:val="50812FC2"/>
    <w:rsid w:val="50834F8C"/>
    <w:rsid w:val="508A00C9"/>
    <w:rsid w:val="508F1B83"/>
    <w:rsid w:val="50901457"/>
    <w:rsid w:val="5095081C"/>
    <w:rsid w:val="509C7DFC"/>
    <w:rsid w:val="50A3118B"/>
    <w:rsid w:val="50A82C45"/>
    <w:rsid w:val="50A867A1"/>
    <w:rsid w:val="50AF7B2F"/>
    <w:rsid w:val="50B909AE"/>
    <w:rsid w:val="50B91500"/>
    <w:rsid w:val="50BB0282"/>
    <w:rsid w:val="50C80BF1"/>
    <w:rsid w:val="50D063BE"/>
    <w:rsid w:val="50D43A3A"/>
    <w:rsid w:val="50D457E8"/>
    <w:rsid w:val="50D70A32"/>
    <w:rsid w:val="50D70E34"/>
    <w:rsid w:val="50D93410"/>
    <w:rsid w:val="50DB0924"/>
    <w:rsid w:val="50DF4245"/>
    <w:rsid w:val="50E340AF"/>
    <w:rsid w:val="50E7551B"/>
    <w:rsid w:val="50F32112"/>
    <w:rsid w:val="50F544B8"/>
    <w:rsid w:val="50F814D6"/>
    <w:rsid w:val="50FD2F9C"/>
    <w:rsid w:val="50FE2865"/>
    <w:rsid w:val="5100482F"/>
    <w:rsid w:val="51022355"/>
    <w:rsid w:val="510734C7"/>
    <w:rsid w:val="510A745E"/>
    <w:rsid w:val="510D2AA8"/>
    <w:rsid w:val="510F6820"/>
    <w:rsid w:val="5119144D"/>
    <w:rsid w:val="51191E98"/>
    <w:rsid w:val="5119769F"/>
    <w:rsid w:val="511B3417"/>
    <w:rsid w:val="511E4CB5"/>
    <w:rsid w:val="51226553"/>
    <w:rsid w:val="5124051D"/>
    <w:rsid w:val="51275918"/>
    <w:rsid w:val="512C573A"/>
    <w:rsid w:val="512C73D2"/>
    <w:rsid w:val="513149E8"/>
    <w:rsid w:val="51363DAD"/>
    <w:rsid w:val="51383FC9"/>
    <w:rsid w:val="513A1AEF"/>
    <w:rsid w:val="513B5867"/>
    <w:rsid w:val="513D513B"/>
    <w:rsid w:val="514328A4"/>
    <w:rsid w:val="51440BE6"/>
    <w:rsid w:val="51450494"/>
    <w:rsid w:val="51453FF0"/>
    <w:rsid w:val="514B3CFC"/>
    <w:rsid w:val="5151508A"/>
    <w:rsid w:val="51520CAC"/>
    <w:rsid w:val="515405E9"/>
    <w:rsid w:val="515406D7"/>
    <w:rsid w:val="51597A9B"/>
    <w:rsid w:val="515F3303"/>
    <w:rsid w:val="516415A6"/>
    <w:rsid w:val="516721B8"/>
    <w:rsid w:val="516C5A20"/>
    <w:rsid w:val="516C77CE"/>
    <w:rsid w:val="51711289"/>
    <w:rsid w:val="51782617"/>
    <w:rsid w:val="517B3EB5"/>
    <w:rsid w:val="517B5C63"/>
    <w:rsid w:val="51823496"/>
    <w:rsid w:val="518A74AB"/>
    <w:rsid w:val="51915487"/>
    <w:rsid w:val="51956D25"/>
    <w:rsid w:val="519D207E"/>
    <w:rsid w:val="519D5BDA"/>
    <w:rsid w:val="51A056CA"/>
    <w:rsid w:val="51A46F68"/>
    <w:rsid w:val="51AE6039"/>
    <w:rsid w:val="51B353FD"/>
    <w:rsid w:val="51B80C66"/>
    <w:rsid w:val="51BA49DE"/>
    <w:rsid w:val="51BA7928"/>
    <w:rsid w:val="51BF1FF4"/>
    <w:rsid w:val="51C07B1A"/>
    <w:rsid w:val="51C25640"/>
    <w:rsid w:val="51C413B8"/>
    <w:rsid w:val="51C63383"/>
    <w:rsid w:val="51D27F79"/>
    <w:rsid w:val="51DC0DF8"/>
    <w:rsid w:val="51E12D2A"/>
    <w:rsid w:val="51E4627C"/>
    <w:rsid w:val="51EE4687"/>
    <w:rsid w:val="51EE6435"/>
    <w:rsid w:val="51F740FC"/>
    <w:rsid w:val="51F872B4"/>
    <w:rsid w:val="5209326F"/>
    <w:rsid w:val="521560B8"/>
    <w:rsid w:val="5216679D"/>
    <w:rsid w:val="52173BDE"/>
    <w:rsid w:val="521B67F5"/>
    <w:rsid w:val="521C7446"/>
    <w:rsid w:val="521E54EC"/>
    <w:rsid w:val="521F2A93"/>
    <w:rsid w:val="52263E21"/>
    <w:rsid w:val="52287B99"/>
    <w:rsid w:val="522956BF"/>
    <w:rsid w:val="522D1654"/>
    <w:rsid w:val="523227C6"/>
    <w:rsid w:val="52326C6A"/>
    <w:rsid w:val="52354064"/>
    <w:rsid w:val="52374280"/>
    <w:rsid w:val="523858D0"/>
    <w:rsid w:val="523C52FE"/>
    <w:rsid w:val="523D116B"/>
    <w:rsid w:val="523F4EE3"/>
    <w:rsid w:val="52412A09"/>
    <w:rsid w:val="52416EAD"/>
    <w:rsid w:val="52426781"/>
    <w:rsid w:val="5244074B"/>
    <w:rsid w:val="524D13AE"/>
    <w:rsid w:val="524D7600"/>
    <w:rsid w:val="52505342"/>
    <w:rsid w:val="525B7E1D"/>
    <w:rsid w:val="525C5A95"/>
    <w:rsid w:val="52614E59"/>
    <w:rsid w:val="526D37FE"/>
    <w:rsid w:val="52750905"/>
    <w:rsid w:val="527C7EE5"/>
    <w:rsid w:val="52854FEC"/>
    <w:rsid w:val="528648C0"/>
    <w:rsid w:val="5288301B"/>
    <w:rsid w:val="528943B0"/>
    <w:rsid w:val="52974D1F"/>
    <w:rsid w:val="5298480D"/>
    <w:rsid w:val="52A336C4"/>
    <w:rsid w:val="52A35472"/>
    <w:rsid w:val="52A364E2"/>
    <w:rsid w:val="52A37C23"/>
    <w:rsid w:val="52A42F98"/>
    <w:rsid w:val="52A80CDA"/>
    <w:rsid w:val="52A82A88"/>
    <w:rsid w:val="52AA4A52"/>
    <w:rsid w:val="52AB4326"/>
    <w:rsid w:val="52B4767F"/>
    <w:rsid w:val="52B91E49"/>
    <w:rsid w:val="52BA27BB"/>
    <w:rsid w:val="52C5188C"/>
    <w:rsid w:val="52C673B2"/>
    <w:rsid w:val="52CB49C9"/>
    <w:rsid w:val="52CD6993"/>
    <w:rsid w:val="52CF14A7"/>
    <w:rsid w:val="52D41ACF"/>
    <w:rsid w:val="52D47D21"/>
    <w:rsid w:val="52D7511B"/>
    <w:rsid w:val="52E37F64"/>
    <w:rsid w:val="52E53CDC"/>
    <w:rsid w:val="52E837CD"/>
    <w:rsid w:val="52ED0DE3"/>
    <w:rsid w:val="52EF4B5B"/>
    <w:rsid w:val="52F201A7"/>
    <w:rsid w:val="52FB3500"/>
    <w:rsid w:val="52FC2DD4"/>
    <w:rsid w:val="52FE6B4C"/>
    <w:rsid w:val="53004672"/>
    <w:rsid w:val="53065A01"/>
    <w:rsid w:val="53066D0F"/>
    <w:rsid w:val="53071EA5"/>
    <w:rsid w:val="53076682"/>
    <w:rsid w:val="530C74BB"/>
    <w:rsid w:val="530D4FE1"/>
    <w:rsid w:val="530D6D8F"/>
    <w:rsid w:val="531445C2"/>
    <w:rsid w:val="53166804"/>
    <w:rsid w:val="531766BB"/>
    <w:rsid w:val="531B5950"/>
    <w:rsid w:val="531E71EE"/>
    <w:rsid w:val="532760A3"/>
    <w:rsid w:val="532E7431"/>
    <w:rsid w:val="532F6D06"/>
    <w:rsid w:val="533407C0"/>
    <w:rsid w:val="533C1422"/>
    <w:rsid w:val="533C30F0"/>
    <w:rsid w:val="5345477B"/>
    <w:rsid w:val="534C5B09"/>
    <w:rsid w:val="53566988"/>
    <w:rsid w:val="535844AE"/>
    <w:rsid w:val="535E75EB"/>
    <w:rsid w:val="53605111"/>
    <w:rsid w:val="53607807"/>
    <w:rsid w:val="53612C0E"/>
    <w:rsid w:val="53650979"/>
    <w:rsid w:val="537137C2"/>
    <w:rsid w:val="53754B76"/>
    <w:rsid w:val="537B019D"/>
    <w:rsid w:val="53803A05"/>
    <w:rsid w:val="5385101B"/>
    <w:rsid w:val="53852DC9"/>
    <w:rsid w:val="53937294"/>
    <w:rsid w:val="53A019B1"/>
    <w:rsid w:val="53A2397B"/>
    <w:rsid w:val="53AF7E46"/>
    <w:rsid w:val="53B271C1"/>
    <w:rsid w:val="53B316E5"/>
    <w:rsid w:val="53BB67EB"/>
    <w:rsid w:val="53BC2C8F"/>
    <w:rsid w:val="53BD6A07"/>
    <w:rsid w:val="53C51418"/>
    <w:rsid w:val="53CE4770"/>
    <w:rsid w:val="53CE651E"/>
    <w:rsid w:val="53D855EF"/>
    <w:rsid w:val="53DF697E"/>
    <w:rsid w:val="53E2021C"/>
    <w:rsid w:val="53E2646E"/>
    <w:rsid w:val="53E329CC"/>
    <w:rsid w:val="53E421E6"/>
    <w:rsid w:val="53E977FC"/>
    <w:rsid w:val="53EC109A"/>
    <w:rsid w:val="53F046E7"/>
    <w:rsid w:val="53F1220D"/>
    <w:rsid w:val="53F51CFD"/>
    <w:rsid w:val="53FD0BB2"/>
    <w:rsid w:val="540208BE"/>
    <w:rsid w:val="5402266C"/>
    <w:rsid w:val="5406215C"/>
    <w:rsid w:val="5408650B"/>
    <w:rsid w:val="540B40CB"/>
    <w:rsid w:val="540C7047"/>
    <w:rsid w:val="54104D89"/>
    <w:rsid w:val="54106B37"/>
    <w:rsid w:val="541505F1"/>
    <w:rsid w:val="541859EC"/>
    <w:rsid w:val="541C54DC"/>
    <w:rsid w:val="541D74A6"/>
    <w:rsid w:val="541F4FCC"/>
    <w:rsid w:val="54295E4B"/>
    <w:rsid w:val="542D7105"/>
    <w:rsid w:val="543162F7"/>
    <w:rsid w:val="54324CFF"/>
    <w:rsid w:val="543F11CA"/>
    <w:rsid w:val="54422A68"/>
    <w:rsid w:val="544607AB"/>
    <w:rsid w:val="5447544E"/>
    <w:rsid w:val="54493DF7"/>
    <w:rsid w:val="544B7B6F"/>
    <w:rsid w:val="54520EFE"/>
    <w:rsid w:val="54532EC8"/>
    <w:rsid w:val="54554E92"/>
    <w:rsid w:val="545D5AF4"/>
    <w:rsid w:val="545F1F94"/>
    <w:rsid w:val="545F361A"/>
    <w:rsid w:val="545F7ABE"/>
    <w:rsid w:val="546155E5"/>
    <w:rsid w:val="54627EC3"/>
    <w:rsid w:val="546450D5"/>
    <w:rsid w:val="54680721"/>
    <w:rsid w:val="54684BC5"/>
    <w:rsid w:val="54685B39"/>
    <w:rsid w:val="54694499"/>
    <w:rsid w:val="546B0211"/>
    <w:rsid w:val="54703A7A"/>
    <w:rsid w:val="54705828"/>
    <w:rsid w:val="54741E49"/>
    <w:rsid w:val="5474356A"/>
    <w:rsid w:val="5474446B"/>
    <w:rsid w:val="54774E08"/>
    <w:rsid w:val="5479292E"/>
    <w:rsid w:val="547C241E"/>
    <w:rsid w:val="54857525"/>
    <w:rsid w:val="5486329D"/>
    <w:rsid w:val="5486504B"/>
    <w:rsid w:val="549239F0"/>
    <w:rsid w:val="549C661D"/>
    <w:rsid w:val="54A61249"/>
    <w:rsid w:val="54A92AE8"/>
    <w:rsid w:val="54A947EB"/>
    <w:rsid w:val="54AA6F8B"/>
    <w:rsid w:val="54AC3E9F"/>
    <w:rsid w:val="54AD25D8"/>
    <w:rsid w:val="54AD6A7C"/>
    <w:rsid w:val="54B0031A"/>
    <w:rsid w:val="54B03E76"/>
    <w:rsid w:val="54C067AF"/>
    <w:rsid w:val="54C811C0"/>
    <w:rsid w:val="54CA13DC"/>
    <w:rsid w:val="54CF254E"/>
    <w:rsid w:val="54D212BE"/>
    <w:rsid w:val="54D96A56"/>
    <w:rsid w:val="54DA0EF3"/>
    <w:rsid w:val="54DC110F"/>
    <w:rsid w:val="54DE6C35"/>
    <w:rsid w:val="54E1149A"/>
    <w:rsid w:val="54E35FFA"/>
    <w:rsid w:val="54E83610"/>
    <w:rsid w:val="54EA6CF6"/>
    <w:rsid w:val="54ED50CA"/>
    <w:rsid w:val="54EF0E42"/>
    <w:rsid w:val="54FE4BE1"/>
    <w:rsid w:val="55004DFD"/>
    <w:rsid w:val="55050666"/>
    <w:rsid w:val="550F5041"/>
    <w:rsid w:val="55102B67"/>
    <w:rsid w:val="55197C6D"/>
    <w:rsid w:val="551B5793"/>
    <w:rsid w:val="552705DC"/>
    <w:rsid w:val="552A1E7A"/>
    <w:rsid w:val="552F56E3"/>
    <w:rsid w:val="552F7491"/>
    <w:rsid w:val="55306D65"/>
    <w:rsid w:val="5536081F"/>
    <w:rsid w:val="55376345"/>
    <w:rsid w:val="55393E6B"/>
    <w:rsid w:val="553C5E9D"/>
    <w:rsid w:val="5540344C"/>
    <w:rsid w:val="55432F3C"/>
    <w:rsid w:val="55436576"/>
    <w:rsid w:val="55436A98"/>
    <w:rsid w:val="55474E28"/>
    <w:rsid w:val="554C3B9F"/>
    <w:rsid w:val="555476ED"/>
    <w:rsid w:val="5559450E"/>
    <w:rsid w:val="555D2250"/>
    <w:rsid w:val="555D5DAC"/>
    <w:rsid w:val="55603AEE"/>
    <w:rsid w:val="556709D9"/>
    <w:rsid w:val="556A671B"/>
    <w:rsid w:val="556D1D67"/>
    <w:rsid w:val="556E620B"/>
    <w:rsid w:val="55711857"/>
    <w:rsid w:val="55733821"/>
    <w:rsid w:val="557D3A14"/>
    <w:rsid w:val="557D4B3D"/>
    <w:rsid w:val="55821CB6"/>
    <w:rsid w:val="558508DF"/>
    <w:rsid w:val="55853555"/>
    <w:rsid w:val="558A46C7"/>
    <w:rsid w:val="558D7E67"/>
    <w:rsid w:val="55913CA7"/>
    <w:rsid w:val="55935C72"/>
    <w:rsid w:val="55967510"/>
    <w:rsid w:val="55991B71"/>
    <w:rsid w:val="55997370"/>
    <w:rsid w:val="559F4616"/>
    <w:rsid w:val="55A439DB"/>
    <w:rsid w:val="55A66DA3"/>
    <w:rsid w:val="55AD03B6"/>
    <w:rsid w:val="55B300C2"/>
    <w:rsid w:val="55B47996"/>
    <w:rsid w:val="55B61960"/>
    <w:rsid w:val="55B7504B"/>
    <w:rsid w:val="55BA31FE"/>
    <w:rsid w:val="55C37BD9"/>
    <w:rsid w:val="55C91693"/>
    <w:rsid w:val="55CB540B"/>
    <w:rsid w:val="55CB6673"/>
    <w:rsid w:val="55CC1183"/>
    <w:rsid w:val="55CF5C08"/>
    <w:rsid w:val="55D65B5E"/>
    <w:rsid w:val="55DD7E15"/>
    <w:rsid w:val="55E22755"/>
    <w:rsid w:val="55EC35D4"/>
    <w:rsid w:val="55EE10FA"/>
    <w:rsid w:val="55F04E72"/>
    <w:rsid w:val="55F304BE"/>
    <w:rsid w:val="55F34962"/>
    <w:rsid w:val="55FC3817"/>
    <w:rsid w:val="55FD758F"/>
    <w:rsid w:val="55FE508E"/>
    <w:rsid w:val="55FF6E63"/>
    <w:rsid w:val="56004989"/>
    <w:rsid w:val="56020701"/>
    <w:rsid w:val="56030027"/>
    <w:rsid w:val="560426CB"/>
    <w:rsid w:val="56064377"/>
    <w:rsid w:val="5612303A"/>
    <w:rsid w:val="561F12B3"/>
    <w:rsid w:val="56252770"/>
    <w:rsid w:val="562543F0"/>
    <w:rsid w:val="562B40FC"/>
    <w:rsid w:val="562C577E"/>
    <w:rsid w:val="562D5984"/>
    <w:rsid w:val="562E7748"/>
    <w:rsid w:val="563B0086"/>
    <w:rsid w:val="564E5892"/>
    <w:rsid w:val="56510C3A"/>
    <w:rsid w:val="56530F5D"/>
    <w:rsid w:val="56570A4D"/>
    <w:rsid w:val="56586573"/>
    <w:rsid w:val="565F14A9"/>
    <w:rsid w:val="56665134"/>
    <w:rsid w:val="56694C24"/>
    <w:rsid w:val="566E5D97"/>
    <w:rsid w:val="56777AE0"/>
    <w:rsid w:val="567809C3"/>
    <w:rsid w:val="56795BFA"/>
    <w:rsid w:val="567A473C"/>
    <w:rsid w:val="567F1D52"/>
    <w:rsid w:val="56815ACA"/>
    <w:rsid w:val="56830C54"/>
    <w:rsid w:val="56835CE6"/>
    <w:rsid w:val="56837A94"/>
    <w:rsid w:val="56876E58"/>
    <w:rsid w:val="568E6439"/>
    <w:rsid w:val="56933A4F"/>
    <w:rsid w:val="569759C8"/>
    <w:rsid w:val="569C6DA8"/>
    <w:rsid w:val="56A47A0A"/>
    <w:rsid w:val="56A619D5"/>
    <w:rsid w:val="56A90733"/>
    <w:rsid w:val="56A96DCF"/>
    <w:rsid w:val="56B20379"/>
    <w:rsid w:val="56BC7955"/>
    <w:rsid w:val="56BF4844"/>
    <w:rsid w:val="56C358D0"/>
    <w:rsid w:val="56C360E3"/>
    <w:rsid w:val="56C67981"/>
    <w:rsid w:val="56CE59C3"/>
    <w:rsid w:val="56D71B8E"/>
    <w:rsid w:val="56DB78D0"/>
    <w:rsid w:val="56DC0F52"/>
    <w:rsid w:val="56DE116E"/>
    <w:rsid w:val="56E10C5F"/>
    <w:rsid w:val="56E147BB"/>
    <w:rsid w:val="56E16569"/>
    <w:rsid w:val="56E9366F"/>
    <w:rsid w:val="56ED315F"/>
    <w:rsid w:val="56ED6E90"/>
    <w:rsid w:val="56F2658E"/>
    <w:rsid w:val="56F37C7C"/>
    <w:rsid w:val="56F52014"/>
    <w:rsid w:val="570109B9"/>
    <w:rsid w:val="57014E5D"/>
    <w:rsid w:val="57064221"/>
    <w:rsid w:val="570B1838"/>
    <w:rsid w:val="57120E18"/>
    <w:rsid w:val="57131414"/>
    <w:rsid w:val="572823EA"/>
    <w:rsid w:val="572B1EDA"/>
    <w:rsid w:val="572C35BD"/>
    <w:rsid w:val="57342B3C"/>
    <w:rsid w:val="57352530"/>
    <w:rsid w:val="573E1C0D"/>
    <w:rsid w:val="57405C55"/>
    <w:rsid w:val="574249AC"/>
    <w:rsid w:val="57482A8C"/>
    <w:rsid w:val="5748483A"/>
    <w:rsid w:val="57491CAE"/>
    <w:rsid w:val="574A53E6"/>
    <w:rsid w:val="574B6D32"/>
    <w:rsid w:val="57517B92"/>
    <w:rsid w:val="57521214"/>
    <w:rsid w:val="57527466"/>
    <w:rsid w:val="57544F8D"/>
    <w:rsid w:val="575B4871"/>
    <w:rsid w:val="575C2093"/>
    <w:rsid w:val="576158FB"/>
    <w:rsid w:val="576176AA"/>
    <w:rsid w:val="57680A38"/>
    <w:rsid w:val="576F1DC6"/>
    <w:rsid w:val="57715B3F"/>
    <w:rsid w:val="577E46FF"/>
    <w:rsid w:val="5789732C"/>
    <w:rsid w:val="57A06424"/>
    <w:rsid w:val="57A23F4A"/>
    <w:rsid w:val="57A71560"/>
    <w:rsid w:val="57AE6D93"/>
    <w:rsid w:val="57AF48B9"/>
    <w:rsid w:val="57AF6667"/>
    <w:rsid w:val="57BD6FD6"/>
    <w:rsid w:val="57C02622"/>
    <w:rsid w:val="57C2283E"/>
    <w:rsid w:val="57D1482F"/>
    <w:rsid w:val="57E00F16"/>
    <w:rsid w:val="57E26A3C"/>
    <w:rsid w:val="57E64118"/>
    <w:rsid w:val="57E77B5C"/>
    <w:rsid w:val="57E83927"/>
    <w:rsid w:val="57EB796D"/>
    <w:rsid w:val="580615B7"/>
    <w:rsid w:val="5807127B"/>
    <w:rsid w:val="580A7D41"/>
    <w:rsid w:val="580B5F93"/>
    <w:rsid w:val="580D6A12"/>
    <w:rsid w:val="580E5A83"/>
    <w:rsid w:val="58112E7E"/>
    <w:rsid w:val="58136BF6"/>
    <w:rsid w:val="581806B0"/>
    <w:rsid w:val="581A7F84"/>
    <w:rsid w:val="581B1F4E"/>
    <w:rsid w:val="581C286A"/>
    <w:rsid w:val="581D1822"/>
    <w:rsid w:val="581F559B"/>
    <w:rsid w:val="58226E39"/>
    <w:rsid w:val="58233265"/>
    <w:rsid w:val="58263A18"/>
    <w:rsid w:val="582901C7"/>
    <w:rsid w:val="582A3F3F"/>
    <w:rsid w:val="582C7CB7"/>
    <w:rsid w:val="582F1556"/>
    <w:rsid w:val="582F3781"/>
    <w:rsid w:val="58316EEB"/>
    <w:rsid w:val="583F5C3D"/>
    <w:rsid w:val="58417C07"/>
    <w:rsid w:val="58445001"/>
    <w:rsid w:val="584C035A"/>
    <w:rsid w:val="58507E4A"/>
    <w:rsid w:val="58515970"/>
    <w:rsid w:val="58550FBC"/>
    <w:rsid w:val="58586CFE"/>
    <w:rsid w:val="585A65D3"/>
    <w:rsid w:val="585F008D"/>
    <w:rsid w:val="585F62DF"/>
    <w:rsid w:val="5866141B"/>
    <w:rsid w:val="58692CBA"/>
    <w:rsid w:val="586A79B6"/>
    <w:rsid w:val="586D09FC"/>
    <w:rsid w:val="5875340D"/>
    <w:rsid w:val="587C29ED"/>
    <w:rsid w:val="587D49B7"/>
    <w:rsid w:val="58845D45"/>
    <w:rsid w:val="5886561A"/>
    <w:rsid w:val="588673C8"/>
    <w:rsid w:val="588B0E82"/>
    <w:rsid w:val="588B70D4"/>
    <w:rsid w:val="589456D5"/>
    <w:rsid w:val="589917F1"/>
    <w:rsid w:val="589D0BB5"/>
    <w:rsid w:val="58A00076"/>
    <w:rsid w:val="58A14202"/>
    <w:rsid w:val="58A43CF2"/>
    <w:rsid w:val="58AA2F55"/>
    <w:rsid w:val="58AE2DC2"/>
    <w:rsid w:val="58B24661"/>
    <w:rsid w:val="58B57CAD"/>
    <w:rsid w:val="58B77DEA"/>
    <w:rsid w:val="58B8779D"/>
    <w:rsid w:val="58B959EF"/>
    <w:rsid w:val="58BB529D"/>
    <w:rsid w:val="58BC103B"/>
    <w:rsid w:val="58BF28DA"/>
    <w:rsid w:val="58C44394"/>
    <w:rsid w:val="58C46142"/>
    <w:rsid w:val="58C85D8C"/>
    <w:rsid w:val="58CB5722"/>
    <w:rsid w:val="58D06B21"/>
    <w:rsid w:val="58D565A1"/>
    <w:rsid w:val="58D77C23"/>
    <w:rsid w:val="58E30CBE"/>
    <w:rsid w:val="58E42340"/>
    <w:rsid w:val="58E467E4"/>
    <w:rsid w:val="58EF7663"/>
    <w:rsid w:val="58F76517"/>
    <w:rsid w:val="58F96D8E"/>
    <w:rsid w:val="59030A18"/>
    <w:rsid w:val="590429E2"/>
    <w:rsid w:val="59084281"/>
    <w:rsid w:val="591250FF"/>
    <w:rsid w:val="5915074C"/>
    <w:rsid w:val="59172716"/>
    <w:rsid w:val="591C41D0"/>
    <w:rsid w:val="592117E6"/>
    <w:rsid w:val="592866D1"/>
    <w:rsid w:val="592E079E"/>
    <w:rsid w:val="59305585"/>
    <w:rsid w:val="593E7CA2"/>
    <w:rsid w:val="59401951"/>
    <w:rsid w:val="594159E5"/>
    <w:rsid w:val="594C4955"/>
    <w:rsid w:val="594D4389"/>
    <w:rsid w:val="594F0101"/>
    <w:rsid w:val="595219A0"/>
    <w:rsid w:val="59561490"/>
    <w:rsid w:val="59594ADC"/>
    <w:rsid w:val="595C45CC"/>
    <w:rsid w:val="596F28D0"/>
    <w:rsid w:val="596F4300"/>
    <w:rsid w:val="59701E26"/>
    <w:rsid w:val="59756F4D"/>
    <w:rsid w:val="59851D75"/>
    <w:rsid w:val="59861649"/>
    <w:rsid w:val="598633F7"/>
    <w:rsid w:val="598A113A"/>
    <w:rsid w:val="598B6C60"/>
    <w:rsid w:val="598D4786"/>
    <w:rsid w:val="598F04FE"/>
    <w:rsid w:val="599455CC"/>
    <w:rsid w:val="59945B14"/>
    <w:rsid w:val="59A044B9"/>
    <w:rsid w:val="59A26483"/>
    <w:rsid w:val="59A321FB"/>
    <w:rsid w:val="59A815C0"/>
    <w:rsid w:val="59AD2EBB"/>
    <w:rsid w:val="59AD6BD6"/>
    <w:rsid w:val="59AF59C8"/>
    <w:rsid w:val="59B62110"/>
    <w:rsid w:val="59C44088"/>
    <w:rsid w:val="59D6437F"/>
    <w:rsid w:val="59D86349"/>
    <w:rsid w:val="59DB7BE7"/>
    <w:rsid w:val="59DD570D"/>
    <w:rsid w:val="59E00D5A"/>
    <w:rsid w:val="59E545C2"/>
    <w:rsid w:val="59ED3476"/>
    <w:rsid w:val="59ED49A6"/>
    <w:rsid w:val="59EF315B"/>
    <w:rsid w:val="59EF5441"/>
    <w:rsid w:val="59F03975"/>
    <w:rsid w:val="59F91E1B"/>
    <w:rsid w:val="59FB3DE5"/>
    <w:rsid w:val="59FD5DAF"/>
    <w:rsid w:val="5A0C5FF2"/>
    <w:rsid w:val="5A132B4F"/>
    <w:rsid w:val="5A1A070F"/>
    <w:rsid w:val="5A1B7FE4"/>
    <w:rsid w:val="5A1E0934"/>
    <w:rsid w:val="5A1F7AD4"/>
    <w:rsid w:val="5A2055FA"/>
    <w:rsid w:val="5A2A6479"/>
    <w:rsid w:val="5A2C0443"/>
    <w:rsid w:val="5A327F3B"/>
    <w:rsid w:val="5A3A2B60"/>
    <w:rsid w:val="5A3C1C76"/>
    <w:rsid w:val="5A3F0176"/>
    <w:rsid w:val="5A421A14"/>
    <w:rsid w:val="5A44753A"/>
    <w:rsid w:val="5A49189F"/>
    <w:rsid w:val="5A4B14CD"/>
    <w:rsid w:val="5A4E03B9"/>
    <w:rsid w:val="5A4F3AC1"/>
    <w:rsid w:val="5A5A0B0C"/>
    <w:rsid w:val="5A643739"/>
    <w:rsid w:val="5A6951F3"/>
    <w:rsid w:val="5A696FA1"/>
    <w:rsid w:val="5A6A4AC7"/>
    <w:rsid w:val="5A6C083F"/>
    <w:rsid w:val="5A6F1FB4"/>
    <w:rsid w:val="5A715E56"/>
    <w:rsid w:val="5A7725B2"/>
    <w:rsid w:val="5A776550"/>
    <w:rsid w:val="5A7F0572"/>
    <w:rsid w:val="5A807D1E"/>
    <w:rsid w:val="5A851901"/>
    <w:rsid w:val="5A864CF9"/>
    <w:rsid w:val="5A865DA5"/>
    <w:rsid w:val="5A871B1D"/>
    <w:rsid w:val="5A960724"/>
    <w:rsid w:val="5A9B1124"/>
    <w:rsid w:val="5A9D30EE"/>
    <w:rsid w:val="5A9D4E9D"/>
    <w:rsid w:val="5A9F29C3"/>
    <w:rsid w:val="5AA20705"/>
    <w:rsid w:val="5AA71877"/>
    <w:rsid w:val="5AA77AC9"/>
    <w:rsid w:val="5AA903B9"/>
    <w:rsid w:val="5AA955EF"/>
    <w:rsid w:val="5AAB580B"/>
    <w:rsid w:val="5AB1171C"/>
    <w:rsid w:val="5AB53B49"/>
    <w:rsid w:val="5AB741B0"/>
    <w:rsid w:val="5ABB5323"/>
    <w:rsid w:val="5AC10B8B"/>
    <w:rsid w:val="5AC14542"/>
    <w:rsid w:val="5AC266B1"/>
    <w:rsid w:val="5AC63EAA"/>
    <w:rsid w:val="5AC93EE4"/>
    <w:rsid w:val="5AC97A40"/>
    <w:rsid w:val="5ACC664B"/>
    <w:rsid w:val="5AD07020"/>
    <w:rsid w:val="5AD20FEA"/>
    <w:rsid w:val="5AD36B10"/>
    <w:rsid w:val="5AD54636"/>
    <w:rsid w:val="5AE1122D"/>
    <w:rsid w:val="5AE42ACB"/>
    <w:rsid w:val="5AF0196C"/>
    <w:rsid w:val="5AF2343A"/>
    <w:rsid w:val="5AF820D3"/>
    <w:rsid w:val="5AFA22EF"/>
    <w:rsid w:val="5B04316E"/>
    <w:rsid w:val="5B194A9D"/>
    <w:rsid w:val="5B1A473F"/>
    <w:rsid w:val="5B1C04B7"/>
    <w:rsid w:val="5B252ECE"/>
    <w:rsid w:val="5B2F1F99"/>
    <w:rsid w:val="5B3550D5"/>
    <w:rsid w:val="5B370E4D"/>
    <w:rsid w:val="5B3A53A5"/>
    <w:rsid w:val="5B3D3F8A"/>
    <w:rsid w:val="5B3E042E"/>
    <w:rsid w:val="5B3F7D02"/>
    <w:rsid w:val="5B41038D"/>
    <w:rsid w:val="5B414AC9"/>
    <w:rsid w:val="5B48305A"/>
    <w:rsid w:val="5B484E08"/>
    <w:rsid w:val="5B525C87"/>
    <w:rsid w:val="5B57329D"/>
    <w:rsid w:val="5B6836FC"/>
    <w:rsid w:val="5B694D7F"/>
    <w:rsid w:val="5B696298"/>
    <w:rsid w:val="5B6B6D49"/>
    <w:rsid w:val="5B70610D"/>
    <w:rsid w:val="5B706D2B"/>
    <w:rsid w:val="5B7756EE"/>
    <w:rsid w:val="5B791466"/>
    <w:rsid w:val="5B793214"/>
    <w:rsid w:val="5B7B4919"/>
    <w:rsid w:val="5B8147BE"/>
    <w:rsid w:val="5B85605C"/>
    <w:rsid w:val="5B8F2A37"/>
    <w:rsid w:val="5B962018"/>
    <w:rsid w:val="5B971D60"/>
    <w:rsid w:val="5B982433"/>
    <w:rsid w:val="5B9B13DC"/>
    <w:rsid w:val="5BA06DEA"/>
    <w:rsid w:val="5BA1276A"/>
    <w:rsid w:val="5BA364E3"/>
    <w:rsid w:val="5BAD55B3"/>
    <w:rsid w:val="5BAF6C35"/>
    <w:rsid w:val="5BB66216"/>
    <w:rsid w:val="5BBC1352"/>
    <w:rsid w:val="5BBD57F6"/>
    <w:rsid w:val="5BC503DB"/>
    <w:rsid w:val="5BC50439"/>
    <w:rsid w:val="5BC76675"/>
    <w:rsid w:val="5BCD17B1"/>
    <w:rsid w:val="5BCD7655"/>
    <w:rsid w:val="5BCF552A"/>
    <w:rsid w:val="5BCF72D8"/>
    <w:rsid w:val="5BD112A2"/>
    <w:rsid w:val="5BD963A8"/>
    <w:rsid w:val="5BDF7C67"/>
    <w:rsid w:val="5BE54D4D"/>
    <w:rsid w:val="5BE62EED"/>
    <w:rsid w:val="5BE64117"/>
    <w:rsid w:val="5BE72873"/>
    <w:rsid w:val="5BEC1C38"/>
    <w:rsid w:val="5BEC60DC"/>
    <w:rsid w:val="5BEF1728"/>
    <w:rsid w:val="5BEF5DAA"/>
    <w:rsid w:val="5BF06778"/>
    <w:rsid w:val="5BF907F8"/>
    <w:rsid w:val="5BFE5E0F"/>
    <w:rsid w:val="5C052CF9"/>
    <w:rsid w:val="5C142F3C"/>
    <w:rsid w:val="5C145A54"/>
    <w:rsid w:val="5C1D44E7"/>
    <w:rsid w:val="5C1D6295"/>
    <w:rsid w:val="5C205D85"/>
    <w:rsid w:val="5C2A09B2"/>
    <w:rsid w:val="5C3F445D"/>
    <w:rsid w:val="5C401F83"/>
    <w:rsid w:val="5C437D55"/>
    <w:rsid w:val="5C447CC6"/>
    <w:rsid w:val="5C49708A"/>
    <w:rsid w:val="5C5617A7"/>
    <w:rsid w:val="5C5679F9"/>
    <w:rsid w:val="5C582FA8"/>
    <w:rsid w:val="5C5872CD"/>
    <w:rsid w:val="5C5B3495"/>
    <w:rsid w:val="5C5B6DBD"/>
    <w:rsid w:val="5C6043D4"/>
    <w:rsid w:val="5C624663"/>
    <w:rsid w:val="5C6755B9"/>
    <w:rsid w:val="5C6A7000"/>
    <w:rsid w:val="5C6C4B26"/>
    <w:rsid w:val="5C6E089F"/>
    <w:rsid w:val="5C6E7256"/>
    <w:rsid w:val="5C7560D1"/>
    <w:rsid w:val="5C8005D2"/>
    <w:rsid w:val="5C82259C"/>
    <w:rsid w:val="5C8B59ED"/>
    <w:rsid w:val="5C8C51C9"/>
    <w:rsid w:val="5C936557"/>
    <w:rsid w:val="5C966452"/>
    <w:rsid w:val="5C974299"/>
    <w:rsid w:val="5C9A0154"/>
    <w:rsid w:val="5C9A1694"/>
    <w:rsid w:val="5C9B365E"/>
    <w:rsid w:val="5CAB38A1"/>
    <w:rsid w:val="5CB375B4"/>
    <w:rsid w:val="5CBB785C"/>
    <w:rsid w:val="5CBC60D4"/>
    <w:rsid w:val="5CC91F79"/>
    <w:rsid w:val="5CCE57E1"/>
    <w:rsid w:val="5CCE758F"/>
    <w:rsid w:val="5CD56B70"/>
    <w:rsid w:val="5CDA5F34"/>
    <w:rsid w:val="5CDC7EFE"/>
    <w:rsid w:val="5CE13766"/>
    <w:rsid w:val="5CE45005"/>
    <w:rsid w:val="5CE46DB3"/>
    <w:rsid w:val="5CE62B2B"/>
    <w:rsid w:val="5CEB1EEF"/>
    <w:rsid w:val="5CEB6393"/>
    <w:rsid w:val="5CF3349A"/>
    <w:rsid w:val="5D072AA1"/>
    <w:rsid w:val="5D07484F"/>
    <w:rsid w:val="5D0C00B7"/>
    <w:rsid w:val="5D0C1304"/>
    <w:rsid w:val="5D0D6309"/>
    <w:rsid w:val="5D123920"/>
    <w:rsid w:val="5D150E9F"/>
    <w:rsid w:val="5D153410"/>
    <w:rsid w:val="5D1A0A26"/>
    <w:rsid w:val="5D1D4073"/>
    <w:rsid w:val="5D2378DB"/>
    <w:rsid w:val="5D245401"/>
    <w:rsid w:val="5D2B6790"/>
    <w:rsid w:val="5D2C349D"/>
    <w:rsid w:val="5D323FC2"/>
    <w:rsid w:val="5D3513BC"/>
    <w:rsid w:val="5D372FDE"/>
    <w:rsid w:val="5D46181B"/>
    <w:rsid w:val="5D4635C9"/>
    <w:rsid w:val="5D475B2E"/>
    <w:rsid w:val="5D4E5BA8"/>
    <w:rsid w:val="5D4E7C1C"/>
    <w:rsid w:val="5D551A5E"/>
    <w:rsid w:val="5D55380D"/>
    <w:rsid w:val="5D573A29"/>
    <w:rsid w:val="5D5757D7"/>
    <w:rsid w:val="5D577585"/>
    <w:rsid w:val="5D5932FD"/>
    <w:rsid w:val="5D5A1BFC"/>
    <w:rsid w:val="5D5E6B65"/>
    <w:rsid w:val="5D600B2F"/>
    <w:rsid w:val="5D607F8E"/>
    <w:rsid w:val="5D610403"/>
    <w:rsid w:val="5D683540"/>
    <w:rsid w:val="5D6B3030"/>
    <w:rsid w:val="5D72616D"/>
    <w:rsid w:val="5D731EE5"/>
    <w:rsid w:val="5D740137"/>
    <w:rsid w:val="5D752101"/>
    <w:rsid w:val="5D7C348F"/>
    <w:rsid w:val="5D7E0FB5"/>
    <w:rsid w:val="5D7E7207"/>
    <w:rsid w:val="5D887EBE"/>
    <w:rsid w:val="5D902A97"/>
    <w:rsid w:val="5D92680F"/>
    <w:rsid w:val="5D944335"/>
    <w:rsid w:val="5D9545A0"/>
    <w:rsid w:val="5D9A3915"/>
    <w:rsid w:val="5D9E6F62"/>
    <w:rsid w:val="5DA24FF7"/>
    <w:rsid w:val="5DAB5B22"/>
    <w:rsid w:val="5DAF73C1"/>
    <w:rsid w:val="5DB42C29"/>
    <w:rsid w:val="5DB449D7"/>
    <w:rsid w:val="5DB70023"/>
    <w:rsid w:val="5DB81865"/>
    <w:rsid w:val="5DBC1ADE"/>
    <w:rsid w:val="5DC10EA2"/>
    <w:rsid w:val="5DC42740"/>
    <w:rsid w:val="5DC6470A"/>
    <w:rsid w:val="5DC866D4"/>
    <w:rsid w:val="5DD15589"/>
    <w:rsid w:val="5DD961EC"/>
    <w:rsid w:val="5DDE7CA6"/>
    <w:rsid w:val="5DE01A6E"/>
    <w:rsid w:val="5DE30E18"/>
    <w:rsid w:val="5DE3706A"/>
    <w:rsid w:val="5DE51034"/>
    <w:rsid w:val="5DEB5F1F"/>
    <w:rsid w:val="5DF254FF"/>
    <w:rsid w:val="5DF41277"/>
    <w:rsid w:val="5DF63241"/>
    <w:rsid w:val="5E015742"/>
    <w:rsid w:val="5E086AD1"/>
    <w:rsid w:val="5E111E29"/>
    <w:rsid w:val="5E113BD7"/>
    <w:rsid w:val="5E115985"/>
    <w:rsid w:val="5E1B2CA8"/>
    <w:rsid w:val="5E1F089D"/>
    <w:rsid w:val="5E2002BE"/>
    <w:rsid w:val="5E2E29DB"/>
    <w:rsid w:val="5E361890"/>
    <w:rsid w:val="5E3769D9"/>
    <w:rsid w:val="5E3B2A02"/>
    <w:rsid w:val="5E3E0745"/>
    <w:rsid w:val="5E3E0E94"/>
    <w:rsid w:val="5E4775F9"/>
    <w:rsid w:val="5E525F9E"/>
    <w:rsid w:val="5E541D16"/>
    <w:rsid w:val="5E587A58"/>
    <w:rsid w:val="5E5B12F6"/>
    <w:rsid w:val="5E5D0BCB"/>
    <w:rsid w:val="5E5D7BF2"/>
    <w:rsid w:val="5E617BB3"/>
    <w:rsid w:val="5E653F23"/>
    <w:rsid w:val="5E6D4B86"/>
    <w:rsid w:val="5E7128C8"/>
    <w:rsid w:val="5E745F14"/>
    <w:rsid w:val="5E781EA8"/>
    <w:rsid w:val="5E7B3747"/>
    <w:rsid w:val="5E7B72A3"/>
    <w:rsid w:val="5E854CE7"/>
    <w:rsid w:val="5E8819C0"/>
    <w:rsid w:val="5E8A398A"/>
    <w:rsid w:val="5E8A5738"/>
    <w:rsid w:val="5E8C325E"/>
    <w:rsid w:val="5E8E42A0"/>
    <w:rsid w:val="5E8F0FA0"/>
    <w:rsid w:val="5E914D18"/>
    <w:rsid w:val="5E9A4BE9"/>
    <w:rsid w:val="5E9D36BD"/>
    <w:rsid w:val="5E9F11E3"/>
    <w:rsid w:val="5EA20CD3"/>
    <w:rsid w:val="5EA507C4"/>
    <w:rsid w:val="5EB56C59"/>
    <w:rsid w:val="5EB772EB"/>
    <w:rsid w:val="5EB804F7"/>
    <w:rsid w:val="5EBA399E"/>
    <w:rsid w:val="5EC00164"/>
    <w:rsid w:val="5EC155FD"/>
    <w:rsid w:val="5EC200EC"/>
    <w:rsid w:val="5EC21376"/>
    <w:rsid w:val="5EC21603"/>
    <w:rsid w:val="5EC24ED2"/>
    <w:rsid w:val="5EC56770"/>
    <w:rsid w:val="5EC73A2C"/>
    <w:rsid w:val="5EC944B2"/>
    <w:rsid w:val="5ECA3D86"/>
    <w:rsid w:val="5ECB4020"/>
    <w:rsid w:val="5ECE1AC8"/>
    <w:rsid w:val="5ECF75EF"/>
    <w:rsid w:val="5ED15115"/>
    <w:rsid w:val="5ED74E21"/>
    <w:rsid w:val="5EE96902"/>
    <w:rsid w:val="5EFA0B0F"/>
    <w:rsid w:val="5EFA28BD"/>
    <w:rsid w:val="5EFC6636"/>
    <w:rsid w:val="5F021772"/>
    <w:rsid w:val="5F025C16"/>
    <w:rsid w:val="5F076D88"/>
    <w:rsid w:val="5F08322C"/>
    <w:rsid w:val="5F090D52"/>
    <w:rsid w:val="5F0C439F"/>
    <w:rsid w:val="5F105C3D"/>
    <w:rsid w:val="5F1166EB"/>
    <w:rsid w:val="5F13397F"/>
    <w:rsid w:val="5F13572D"/>
    <w:rsid w:val="5F155949"/>
    <w:rsid w:val="5F1576F7"/>
    <w:rsid w:val="5F16521D"/>
    <w:rsid w:val="5F1A6ABC"/>
    <w:rsid w:val="5F1C6CD8"/>
    <w:rsid w:val="5F21609C"/>
    <w:rsid w:val="5F2C4CE5"/>
    <w:rsid w:val="5F2C67EF"/>
    <w:rsid w:val="5F2D4A41"/>
    <w:rsid w:val="5F313E05"/>
    <w:rsid w:val="5F357D99"/>
    <w:rsid w:val="5F3833E6"/>
    <w:rsid w:val="5F3A0F0C"/>
    <w:rsid w:val="5F3C1128"/>
    <w:rsid w:val="5F3C6126"/>
    <w:rsid w:val="5F3D09FC"/>
    <w:rsid w:val="5F41673E"/>
    <w:rsid w:val="5F447FDD"/>
    <w:rsid w:val="5F4753F3"/>
    <w:rsid w:val="5F487ACD"/>
    <w:rsid w:val="5F4955F3"/>
    <w:rsid w:val="5F530220"/>
    <w:rsid w:val="5F577D10"/>
    <w:rsid w:val="5F5A7800"/>
    <w:rsid w:val="5F5C70D4"/>
    <w:rsid w:val="5F5F6BC4"/>
    <w:rsid w:val="5F63605C"/>
    <w:rsid w:val="5F6E6E08"/>
    <w:rsid w:val="5F700DD2"/>
    <w:rsid w:val="5F705AF9"/>
    <w:rsid w:val="5F773F0E"/>
    <w:rsid w:val="5F781A34"/>
    <w:rsid w:val="5F795ED8"/>
    <w:rsid w:val="5F7D3318"/>
    <w:rsid w:val="5F7F7267"/>
    <w:rsid w:val="5F812FDF"/>
    <w:rsid w:val="5F816B3B"/>
    <w:rsid w:val="5F8403D9"/>
    <w:rsid w:val="5F85487D"/>
    <w:rsid w:val="5F8B1768"/>
    <w:rsid w:val="5F8B79B9"/>
    <w:rsid w:val="5F8D3732"/>
    <w:rsid w:val="5F8F1120"/>
    <w:rsid w:val="5F922AF6"/>
    <w:rsid w:val="5F954394"/>
    <w:rsid w:val="5F993E84"/>
    <w:rsid w:val="5F9C2ED8"/>
    <w:rsid w:val="5FAF1E7D"/>
    <w:rsid w:val="5FB46F10"/>
    <w:rsid w:val="5FB54A36"/>
    <w:rsid w:val="5FBB2FB0"/>
    <w:rsid w:val="5FBC7B73"/>
    <w:rsid w:val="5FC609F2"/>
    <w:rsid w:val="5FC829BC"/>
    <w:rsid w:val="5FCB425A"/>
    <w:rsid w:val="5FD01870"/>
    <w:rsid w:val="5FD41360"/>
    <w:rsid w:val="5FD4310E"/>
    <w:rsid w:val="5FD44EBD"/>
    <w:rsid w:val="5FD72BFF"/>
    <w:rsid w:val="5FD75E17"/>
    <w:rsid w:val="5FD77E89"/>
    <w:rsid w:val="5FD924D3"/>
    <w:rsid w:val="5FDC2C9E"/>
    <w:rsid w:val="5FE07430"/>
    <w:rsid w:val="5FE5356E"/>
    <w:rsid w:val="5FE62E42"/>
    <w:rsid w:val="5FE80968"/>
    <w:rsid w:val="5FEA46E0"/>
    <w:rsid w:val="5FED2422"/>
    <w:rsid w:val="5FEF1CF6"/>
    <w:rsid w:val="5FF437B1"/>
    <w:rsid w:val="5FF612D7"/>
    <w:rsid w:val="5FFA069B"/>
    <w:rsid w:val="60016769"/>
    <w:rsid w:val="60065292"/>
    <w:rsid w:val="60067040"/>
    <w:rsid w:val="60092233"/>
    <w:rsid w:val="60130CD9"/>
    <w:rsid w:val="601654D5"/>
    <w:rsid w:val="6017124D"/>
    <w:rsid w:val="601C4AB5"/>
    <w:rsid w:val="60261490"/>
    <w:rsid w:val="60304913"/>
    <w:rsid w:val="60340051"/>
    <w:rsid w:val="6036350B"/>
    <w:rsid w:val="60363DC9"/>
    <w:rsid w:val="603E4A2C"/>
    <w:rsid w:val="604256A2"/>
    <w:rsid w:val="604638E0"/>
    <w:rsid w:val="60471B32"/>
    <w:rsid w:val="605204D7"/>
    <w:rsid w:val="6057789C"/>
    <w:rsid w:val="605C4EB2"/>
    <w:rsid w:val="60641B67"/>
    <w:rsid w:val="606C77EB"/>
    <w:rsid w:val="606D6F8A"/>
    <w:rsid w:val="60704079"/>
    <w:rsid w:val="607B5C80"/>
    <w:rsid w:val="607D5554"/>
    <w:rsid w:val="60805044"/>
    <w:rsid w:val="6082700E"/>
    <w:rsid w:val="60844B35"/>
    <w:rsid w:val="608855F3"/>
    <w:rsid w:val="608A5EC3"/>
    <w:rsid w:val="608C1C3B"/>
    <w:rsid w:val="60911000"/>
    <w:rsid w:val="60936B26"/>
    <w:rsid w:val="6094289E"/>
    <w:rsid w:val="60956D42"/>
    <w:rsid w:val="6099406D"/>
    <w:rsid w:val="609D17ED"/>
    <w:rsid w:val="60A01243"/>
    <w:rsid w:val="60A21B08"/>
    <w:rsid w:val="60AA3E6F"/>
    <w:rsid w:val="60B8658C"/>
    <w:rsid w:val="60CA62C0"/>
    <w:rsid w:val="60CF38D6"/>
    <w:rsid w:val="60D07D7A"/>
    <w:rsid w:val="60D64C64"/>
    <w:rsid w:val="60DB671F"/>
    <w:rsid w:val="60DD4245"/>
    <w:rsid w:val="60E23609"/>
    <w:rsid w:val="60E318BB"/>
    <w:rsid w:val="60E76E71"/>
    <w:rsid w:val="60F375C4"/>
    <w:rsid w:val="60F4333C"/>
    <w:rsid w:val="60F5158E"/>
    <w:rsid w:val="60FA6BA5"/>
    <w:rsid w:val="61025A59"/>
    <w:rsid w:val="610E43FE"/>
    <w:rsid w:val="61202383"/>
    <w:rsid w:val="61204131"/>
    <w:rsid w:val="612B3202"/>
    <w:rsid w:val="6131633F"/>
    <w:rsid w:val="61363955"/>
    <w:rsid w:val="613958BE"/>
    <w:rsid w:val="613A51F3"/>
    <w:rsid w:val="613D4CE3"/>
    <w:rsid w:val="61412A26"/>
    <w:rsid w:val="61461DEA"/>
    <w:rsid w:val="6147343A"/>
    <w:rsid w:val="61493688"/>
    <w:rsid w:val="614D1FA0"/>
    <w:rsid w:val="6151078F"/>
    <w:rsid w:val="6155202D"/>
    <w:rsid w:val="615838CB"/>
    <w:rsid w:val="615A7643"/>
    <w:rsid w:val="615D1AB0"/>
    <w:rsid w:val="61671D60"/>
    <w:rsid w:val="61761FA3"/>
    <w:rsid w:val="617A1B7C"/>
    <w:rsid w:val="61811074"/>
    <w:rsid w:val="6182292A"/>
    <w:rsid w:val="6183303E"/>
    <w:rsid w:val="61860438"/>
    <w:rsid w:val="618943CD"/>
    <w:rsid w:val="619D5782"/>
    <w:rsid w:val="61A15272"/>
    <w:rsid w:val="61A62889"/>
    <w:rsid w:val="61A92379"/>
    <w:rsid w:val="61AB4343"/>
    <w:rsid w:val="61AB7E9F"/>
    <w:rsid w:val="61AD00BB"/>
    <w:rsid w:val="61B054B5"/>
    <w:rsid w:val="61B208FC"/>
    <w:rsid w:val="61B41449"/>
    <w:rsid w:val="61B50D1E"/>
    <w:rsid w:val="61B74A96"/>
    <w:rsid w:val="61BA27D8"/>
    <w:rsid w:val="61C827FF"/>
    <w:rsid w:val="61C947C9"/>
    <w:rsid w:val="61CE1DDF"/>
    <w:rsid w:val="61CF0031"/>
    <w:rsid w:val="61D05B58"/>
    <w:rsid w:val="61D54F1C"/>
    <w:rsid w:val="61D75138"/>
    <w:rsid w:val="61D76EE6"/>
    <w:rsid w:val="61D8267D"/>
    <w:rsid w:val="61D90EB0"/>
    <w:rsid w:val="61E15FB7"/>
    <w:rsid w:val="61E84C4F"/>
    <w:rsid w:val="61EA6C19"/>
    <w:rsid w:val="61F077DF"/>
    <w:rsid w:val="61F41846"/>
    <w:rsid w:val="61FB0E26"/>
    <w:rsid w:val="6200643D"/>
    <w:rsid w:val="62031A89"/>
    <w:rsid w:val="620852F1"/>
    <w:rsid w:val="620A1069"/>
    <w:rsid w:val="620A72BB"/>
    <w:rsid w:val="620D6DAC"/>
    <w:rsid w:val="62107FB3"/>
    <w:rsid w:val="621355FC"/>
    <w:rsid w:val="62157A0E"/>
    <w:rsid w:val="621C0D9D"/>
    <w:rsid w:val="621D1EC6"/>
    <w:rsid w:val="621E68C3"/>
    <w:rsid w:val="62255429"/>
    <w:rsid w:val="622A5268"/>
    <w:rsid w:val="622B7232"/>
    <w:rsid w:val="622D2FAA"/>
    <w:rsid w:val="622D4D58"/>
    <w:rsid w:val="622F6D22"/>
    <w:rsid w:val="62314848"/>
    <w:rsid w:val="62340FAB"/>
    <w:rsid w:val="623600B0"/>
    <w:rsid w:val="62361E5F"/>
    <w:rsid w:val="62377985"/>
    <w:rsid w:val="6239194F"/>
    <w:rsid w:val="623C36B0"/>
    <w:rsid w:val="62436329"/>
    <w:rsid w:val="6247406C"/>
    <w:rsid w:val="624D53FA"/>
    <w:rsid w:val="624D71A8"/>
    <w:rsid w:val="625642AF"/>
    <w:rsid w:val="625E7607"/>
    <w:rsid w:val="626369CC"/>
    <w:rsid w:val="62683FE2"/>
    <w:rsid w:val="626A5FAC"/>
    <w:rsid w:val="626B3B8C"/>
    <w:rsid w:val="626B762E"/>
    <w:rsid w:val="626E5665"/>
    <w:rsid w:val="626F711E"/>
    <w:rsid w:val="62726C0F"/>
    <w:rsid w:val="62764951"/>
    <w:rsid w:val="627913CF"/>
    <w:rsid w:val="627961EF"/>
    <w:rsid w:val="628232F6"/>
    <w:rsid w:val="62832BCA"/>
    <w:rsid w:val="62872A91"/>
    <w:rsid w:val="62880827"/>
    <w:rsid w:val="628D2625"/>
    <w:rsid w:val="628E1C9B"/>
    <w:rsid w:val="62917095"/>
    <w:rsid w:val="629628FD"/>
    <w:rsid w:val="62A019CE"/>
    <w:rsid w:val="62AC0373"/>
    <w:rsid w:val="62AE40EB"/>
    <w:rsid w:val="62AF39BF"/>
    <w:rsid w:val="62B17737"/>
    <w:rsid w:val="62B23804"/>
    <w:rsid w:val="62B430C4"/>
    <w:rsid w:val="62B47227"/>
    <w:rsid w:val="62BA2286"/>
    <w:rsid w:val="62BB05B6"/>
    <w:rsid w:val="62BD432E"/>
    <w:rsid w:val="62C05BCC"/>
    <w:rsid w:val="62C109B8"/>
    <w:rsid w:val="62C31218"/>
    <w:rsid w:val="62C57339"/>
    <w:rsid w:val="62C76F5B"/>
    <w:rsid w:val="62CA3F98"/>
    <w:rsid w:val="62CE0314"/>
    <w:rsid w:val="62CF5E0F"/>
    <w:rsid w:val="62D11B87"/>
    <w:rsid w:val="62D17DD9"/>
    <w:rsid w:val="62D84CC4"/>
    <w:rsid w:val="62DE2874"/>
    <w:rsid w:val="62E01DCA"/>
    <w:rsid w:val="62E11C02"/>
    <w:rsid w:val="62E21FE6"/>
    <w:rsid w:val="62E25B42"/>
    <w:rsid w:val="62E73159"/>
    <w:rsid w:val="62E93375"/>
    <w:rsid w:val="62EC0DA3"/>
    <w:rsid w:val="62F6339C"/>
    <w:rsid w:val="62FF66F4"/>
    <w:rsid w:val="63021D41"/>
    <w:rsid w:val="63024214"/>
    <w:rsid w:val="630930CF"/>
    <w:rsid w:val="630C7063"/>
    <w:rsid w:val="631303F2"/>
    <w:rsid w:val="631B1054"/>
    <w:rsid w:val="631D6B7A"/>
    <w:rsid w:val="63253BB8"/>
    <w:rsid w:val="632B573B"/>
    <w:rsid w:val="632C3261"/>
    <w:rsid w:val="632D4068"/>
    <w:rsid w:val="632E2B36"/>
    <w:rsid w:val="6333639E"/>
    <w:rsid w:val="633778C5"/>
    <w:rsid w:val="633A597E"/>
    <w:rsid w:val="6347009B"/>
    <w:rsid w:val="634C3904"/>
    <w:rsid w:val="635822A8"/>
    <w:rsid w:val="63585E05"/>
    <w:rsid w:val="635D78BF"/>
    <w:rsid w:val="63691DC0"/>
    <w:rsid w:val="636B1FDC"/>
    <w:rsid w:val="636C2BB2"/>
    <w:rsid w:val="636D5D54"/>
    <w:rsid w:val="6372336A"/>
    <w:rsid w:val="63793D94"/>
    <w:rsid w:val="637A5D7B"/>
    <w:rsid w:val="637F5A87"/>
    <w:rsid w:val="63813CC5"/>
    <w:rsid w:val="63870498"/>
    <w:rsid w:val="63892462"/>
    <w:rsid w:val="63894210"/>
    <w:rsid w:val="638D1ACB"/>
    <w:rsid w:val="63901A42"/>
    <w:rsid w:val="639071FB"/>
    <w:rsid w:val="63911317"/>
    <w:rsid w:val="639257BA"/>
    <w:rsid w:val="639D174A"/>
    <w:rsid w:val="63A1155A"/>
    <w:rsid w:val="63A147A2"/>
    <w:rsid w:val="63A4729C"/>
    <w:rsid w:val="63A8773C"/>
    <w:rsid w:val="63A92B04"/>
    <w:rsid w:val="63AC7EFE"/>
    <w:rsid w:val="63BA261B"/>
    <w:rsid w:val="63BA45EF"/>
    <w:rsid w:val="63BF40D6"/>
    <w:rsid w:val="63C17E4E"/>
    <w:rsid w:val="63D556A7"/>
    <w:rsid w:val="63D7141F"/>
    <w:rsid w:val="63DC07E4"/>
    <w:rsid w:val="63F0603D"/>
    <w:rsid w:val="63F14902"/>
    <w:rsid w:val="63F16F7A"/>
    <w:rsid w:val="63F45AFA"/>
    <w:rsid w:val="63F71742"/>
    <w:rsid w:val="63F975E8"/>
    <w:rsid w:val="64047D3A"/>
    <w:rsid w:val="64085A7D"/>
    <w:rsid w:val="6408782B"/>
    <w:rsid w:val="640D3093"/>
    <w:rsid w:val="64137F7D"/>
    <w:rsid w:val="6416019A"/>
    <w:rsid w:val="64162907"/>
    <w:rsid w:val="64191A38"/>
    <w:rsid w:val="641A755E"/>
    <w:rsid w:val="64267CB1"/>
    <w:rsid w:val="6429154F"/>
    <w:rsid w:val="642B176B"/>
    <w:rsid w:val="642F3009"/>
    <w:rsid w:val="64362771"/>
    <w:rsid w:val="643A0656"/>
    <w:rsid w:val="64460353"/>
    <w:rsid w:val="64485E79"/>
    <w:rsid w:val="644A1BF1"/>
    <w:rsid w:val="644B5969"/>
    <w:rsid w:val="6457451D"/>
    <w:rsid w:val="64591E34"/>
    <w:rsid w:val="645A795A"/>
    <w:rsid w:val="64654C7D"/>
    <w:rsid w:val="64664551"/>
    <w:rsid w:val="64682077"/>
    <w:rsid w:val="646C600B"/>
    <w:rsid w:val="646F7295"/>
    <w:rsid w:val="64754794"/>
    <w:rsid w:val="647749B0"/>
    <w:rsid w:val="64852C29"/>
    <w:rsid w:val="648570CD"/>
    <w:rsid w:val="6488096B"/>
    <w:rsid w:val="648F3AA8"/>
    <w:rsid w:val="64970BAF"/>
    <w:rsid w:val="649C61C5"/>
    <w:rsid w:val="649E018F"/>
    <w:rsid w:val="64A55079"/>
    <w:rsid w:val="64AC465A"/>
    <w:rsid w:val="64AC6408"/>
    <w:rsid w:val="64AD2180"/>
    <w:rsid w:val="64AF7CA6"/>
    <w:rsid w:val="64B41760"/>
    <w:rsid w:val="64B61035"/>
    <w:rsid w:val="64B74DAD"/>
    <w:rsid w:val="64B90B25"/>
    <w:rsid w:val="64BC23C3"/>
    <w:rsid w:val="64BD6867"/>
    <w:rsid w:val="64C03C61"/>
    <w:rsid w:val="64C319A4"/>
    <w:rsid w:val="64C4402E"/>
    <w:rsid w:val="64C47974"/>
    <w:rsid w:val="64C71494"/>
    <w:rsid w:val="64C73242"/>
    <w:rsid w:val="64C80D68"/>
    <w:rsid w:val="64D63485"/>
    <w:rsid w:val="64D64BB0"/>
    <w:rsid w:val="64D70FAB"/>
    <w:rsid w:val="64DD0CB7"/>
    <w:rsid w:val="64DE2339"/>
    <w:rsid w:val="64DF78E2"/>
    <w:rsid w:val="64DF7C59"/>
    <w:rsid w:val="64E536C8"/>
    <w:rsid w:val="64E57B6C"/>
    <w:rsid w:val="64E77440"/>
    <w:rsid w:val="64EB6524"/>
    <w:rsid w:val="64EC0EFA"/>
    <w:rsid w:val="64EC4A56"/>
    <w:rsid w:val="64EE6A20"/>
    <w:rsid w:val="64F32289"/>
    <w:rsid w:val="64F80028"/>
    <w:rsid w:val="65044496"/>
    <w:rsid w:val="65051C3F"/>
    <w:rsid w:val="6509385A"/>
    <w:rsid w:val="650D2C1F"/>
    <w:rsid w:val="65136487"/>
    <w:rsid w:val="651641C9"/>
    <w:rsid w:val="651772F6"/>
    <w:rsid w:val="651B2A4B"/>
    <w:rsid w:val="651B533C"/>
    <w:rsid w:val="652341F0"/>
    <w:rsid w:val="652561BA"/>
    <w:rsid w:val="6531690D"/>
    <w:rsid w:val="653D4841"/>
    <w:rsid w:val="653E102A"/>
    <w:rsid w:val="653E3DC7"/>
    <w:rsid w:val="65402FF4"/>
    <w:rsid w:val="65491EA9"/>
    <w:rsid w:val="6551526B"/>
    <w:rsid w:val="65542E19"/>
    <w:rsid w:val="655A40B6"/>
    <w:rsid w:val="65621EA1"/>
    <w:rsid w:val="656B62C3"/>
    <w:rsid w:val="657044E0"/>
    <w:rsid w:val="6572676E"/>
    <w:rsid w:val="657A6506"/>
    <w:rsid w:val="657C227E"/>
    <w:rsid w:val="65815AE7"/>
    <w:rsid w:val="65842EE1"/>
    <w:rsid w:val="658C6239"/>
    <w:rsid w:val="658E5B0E"/>
    <w:rsid w:val="65931376"/>
    <w:rsid w:val="6593581A"/>
    <w:rsid w:val="659375C8"/>
    <w:rsid w:val="659F7B58"/>
    <w:rsid w:val="65A4122E"/>
    <w:rsid w:val="65A76BCF"/>
    <w:rsid w:val="65AB25FC"/>
    <w:rsid w:val="65B512EC"/>
    <w:rsid w:val="65B732B6"/>
    <w:rsid w:val="65B75534"/>
    <w:rsid w:val="65B80DDC"/>
    <w:rsid w:val="65BB267B"/>
    <w:rsid w:val="65BE2AA5"/>
    <w:rsid w:val="65BF660F"/>
    <w:rsid w:val="65C23A09"/>
    <w:rsid w:val="65C854C3"/>
    <w:rsid w:val="65CB6D62"/>
    <w:rsid w:val="65CF6727"/>
    <w:rsid w:val="65D06126"/>
    <w:rsid w:val="65D33265"/>
    <w:rsid w:val="65D35C16"/>
    <w:rsid w:val="65D73958"/>
    <w:rsid w:val="65D8322D"/>
    <w:rsid w:val="65DA0D53"/>
    <w:rsid w:val="65DD0843"/>
    <w:rsid w:val="65DF280D"/>
    <w:rsid w:val="65DF45BB"/>
    <w:rsid w:val="65E20DEB"/>
    <w:rsid w:val="65E25E59"/>
    <w:rsid w:val="65E72ED2"/>
    <w:rsid w:val="65E93525"/>
    <w:rsid w:val="65FA7647"/>
    <w:rsid w:val="65FC33BF"/>
    <w:rsid w:val="65FE7137"/>
    <w:rsid w:val="660758C0"/>
    <w:rsid w:val="6609788A"/>
    <w:rsid w:val="660C4A1A"/>
    <w:rsid w:val="661204ED"/>
    <w:rsid w:val="66147EEF"/>
    <w:rsid w:val="661701F9"/>
    <w:rsid w:val="66195D1F"/>
    <w:rsid w:val="661C136B"/>
    <w:rsid w:val="661E0743"/>
    <w:rsid w:val="66236B9E"/>
    <w:rsid w:val="662446C4"/>
    <w:rsid w:val="662927B2"/>
    <w:rsid w:val="6632293D"/>
    <w:rsid w:val="66342B59"/>
    <w:rsid w:val="66370323"/>
    <w:rsid w:val="66391F1D"/>
    <w:rsid w:val="663C7C5F"/>
    <w:rsid w:val="66442670"/>
    <w:rsid w:val="664803B2"/>
    <w:rsid w:val="664A1A2C"/>
    <w:rsid w:val="664B39FF"/>
    <w:rsid w:val="664D59C9"/>
    <w:rsid w:val="664D7777"/>
    <w:rsid w:val="664F7993"/>
    <w:rsid w:val="665119B3"/>
    <w:rsid w:val="665A1E94"/>
    <w:rsid w:val="665E7BD6"/>
    <w:rsid w:val="665F56FC"/>
    <w:rsid w:val="666D7E19"/>
    <w:rsid w:val="66723681"/>
    <w:rsid w:val="6673555F"/>
    <w:rsid w:val="66770C98"/>
    <w:rsid w:val="6679056C"/>
    <w:rsid w:val="66815672"/>
    <w:rsid w:val="66833198"/>
    <w:rsid w:val="66886F6B"/>
    <w:rsid w:val="668C6082"/>
    <w:rsid w:val="668F1B3D"/>
    <w:rsid w:val="66911D59"/>
    <w:rsid w:val="66925AD1"/>
    <w:rsid w:val="669C425A"/>
    <w:rsid w:val="66A03D4A"/>
    <w:rsid w:val="66A15D14"/>
    <w:rsid w:val="66A22C94"/>
    <w:rsid w:val="66AD290B"/>
    <w:rsid w:val="66AD6AFC"/>
    <w:rsid w:val="66B141AA"/>
    <w:rsid w:val="66B21CD0"/>
    <w:rsid w:val="66B23A7E"/>
    <w:rsid w:val="66B5671E"/>
    <w:rsid w:val="66B9305E"/>
    <w:rsid w:val="66B94E0C"/>
    <w:rsid w:val="66C0263F"/>
    <w:rsid w:val="66C11F13"/>
    <w:rsid w:val="66CA526B"/>
    <w:rsid w:val="66D41A9C"/>
    <w:rsid w:val="66D63C10"/>
    <w:rsid w:val="66DD4F9F"/>
    <w:rsid w:val="66E225B5"/>
    <w:rsid w:val="66E31E89"/>
    <w:rsid w:val="66E63727"/>
    <w:rsid w:val="66E71979"/>
    <w:rsid w:val="66EA1469"/>
    <w:rsid w:val="66EC51E2"/>
    <w:rsid w:val="66F127F8"/>
    <w:rsid w:val="66F44096"/>
    <w:rsid w:val="66F66060"/>
    <w:rsid w:val="66F81DD8"/>
    <w:rsid w:val="66FB5425"/>
    <w:rsid w:val="670047E9"/>
    <w:rsid w:val="67006EDF"/>
    <w:rsid w:val="67052D80"/>
    <w:rsid w:val="670562A3"/>
    <w:rsid w:val="67087B42"/>
    <w:rsid w:val="67112E9A"/>
    <w:rsid w:val="671309C0"/>
    <w:rsid w:val="6716225F"/>
    <w:rsid w:val="671E1113"/>
    <w:rsid w:val="67203845"/>
    <w:rsid w:val="6722074B"/>
    <w:rsid w:val="6723438B"/>
    <w:rsid w:val="672901E4"/>
    <w:rsid w:val="67291769"/>
    <w:rsid w:val="67317098"/>
    <w:rsid w:val="673426E5"/>
    <w:rsid w:val="67346B89"/>
    <w:rsid w:val="67362901"/>
    <w:rsid w:val="6736645D"/>
    <w:rsid w:val="673D01AE"/>
    <w:rsid w:val="673D3C8F"/>
    <w:rsid w:val="67401089"/>
    <w:rsid w:val="67441EB4"/>
    <w:rsid w:val="67450B39"/>
    <w:rsid w:val="67452B44"/>
    <w:rsid w:val="67486190"/>
    <w:rsid w:val="674A1F08"/>
    <w:rsid w:val="674C08AA"/>
    <w:rsid w:val="675114E9"/>
    <w:rsid w:val="67580AC9"/>
    <w:rsid w:val="67582877"/>
    <w:rsid w:val="675B2367"/>
    <w:rsid w:val="675B5EC3"/>
    <w:rsid w:val="67632C32"/>
    <w:rsid w:val="67694C5E"/>
    <w:rsid w:val="676C1E7F"/>
    <w:rsid w:val="676C6322"/>
    <w:rsid w:val="67717495"/>
    <w:rsid w:val="677B47B7"/>
    <w:rsid w:val="677D22DE"/>
    <w:rsid w:val="678673E4"/>
    <w:rsid w:val="678E0047"/>
    <w:rsid w:val="67955AC1"/>
    <w:rsid w:val="67957627"/>
    <w:rsid w:val="67A07D7A"/>
    <w:rsid w:val="67A21D44"/>
    <w:rsid w:val="67A5171B"/>
    <w:rsid w:val="67A61834"/>
    <w:rsid w:val="67AB5116"/>
    <w:rsid w:val="67B6759E"/>
    <w:rsid w:val="67BA52E0"/>
    <w:rsid w:val="67C0601D"/>
    <w:rsid w:val="67C1041C"/>
    <w:rsid w:val="67C43A69"/>
    <w:rsid w:val="67C65A33"/>
    <w:rsid w:val="67C972D1"/>
    <w:rsid w:val="67CA4DF7"/>
    <w:rsid w:val="67D55C76"/>
    <w:rsid w:val="67D6379C"/>
    <w:rsid w:val="67E81E4D"/>
    <w:rsid w:val="67EA067D"/>
    <w:rsid w:val="67EB5499"/>
    <w:rsid w:val="67EE31DB"/>
    <w:rsid w:val="67F02CB7"/>
    <w:rsid w:val="67F26828"/>
    <w:rsid w:val="67F5796C"/>
    <w:rsid w:val="67F65BEC"/>
    <w:rsid w:val="67FD341E"/>
    <w:rsid w:val="68040309"/>
    <w:rsid w:val="680447AD"/>
    <w:rsid w:val="68071BA7"/>
    <w:rsid w:val="68093B71"/>
    <w:rsid w:val="68093F8F"/>
    <w:rsid w:val="68112A26"/>
    <w:rsid w:val="6817003C"/>
    <w:rsid w:val="681744E0"/>
    <w:rsid w:val="6817628E"/>
    <w:rsid w:val="68232E85"/>
    <w:rsid w:val="682E182A"/>
    <w:rsid w:val="682E5386"/>
    <w:rsid w:val="6832131A"/>
    <w:rsid w:val="6835615A"/>
    <w:rsid w:val="68373DEB"/>
    <w:rsid w:val="683C6AF0"/>
    <w:rsid w:val="683D381B"/>
    <w:rsid w:val="683E1A6D"/>
    <w:rsid w:val="6841330B"/>
    <w:rsid w:val="68416615"/>
    <w:rsid w:val="68442DFB"/>
    <w:rsid w:val="6848469A"/>
    <w:rsid w:val="684921C0"/>
    <w:rsid w:val="684E5A28"/>
    <w:rsid w:val="68550B65"/>
    <w:rsid w:val="685B0AF6"/>
    <w:rsid w:val="685C0145"/>
    <w:rsid w:val="685E2658"/>
    <w:rsid w:val="686314D3"/>
    <w:rsid w:val="686D0FCA"/>
    <w:rsid w:val="686D4100"/>
    <w:rsid w:val="686F4BDB"/>
    <w:rsid w:val="68725068"/>
    <w:rsid w:val="68725BBA"/>
    <w:rsid w:val="68736231"/>
    <w:rsid w:val="6874548F"/>
    <w:rsid w:val="68750B51"/>
    <w:rsid w:val="687C5E53"/>
    <w:rsid w:val="68831B76"/>
    <w:rsid w:val="688651C2"/>
    <w:rsid w:val="688B4586"/>
    <w:rsid w:val="688D2AED"/>
    <w:rsid w:val="689A2A1B"/>
    <w:rsid w:val="689C49E5"/>
    <w:rsid w:val="689F14E3"/>
    <w:rsid w:val="68A4599C"/>
    <w:rsid w:val="68A629ED"/>
    <w:rsid w:val="68A815DC"/>
    <w:rsid w:val="68AB2E7A"/>
    <w:rsid w:val="68AB69D7"/>
    <w:rsid w:val="68AD6BF3"/>
    <w:rsid w:val="68B03FED"/>
    <w:rsid w:val="68B95597"/>
    <w:rsid w:val="68B97345"/>
    <w:rsid w:val="68BF42E3"/>
    <w:rsid w:val="68C1444C"/>
    <w:rsid w:val="68C301C4"/>
    <w:rsid w:val="68C63810"/>
    <w:rsid w:val="68CD4B9F"/>
    <w:rsid w:val="68D0643D"/>
    <w:rsid w:val="68D45F2D"/>
    <w:rsid w:val="68DE6DAC"/>
    <w:rsid w:val="68E57B34"/>
    <w:rsid w:val="68E9774E"/>
    <w:rsid w:val="68EB28A1"/>
    <w:rsid w:val="68EB3277"/>
    <w:rsid w:val="68EF2D67"/>
    <w:rsid w:val="68F55EA4"/>
    <w:rsid w:val="68F93BE6"/>
    <w:rsid w:val="68F95994"/>
    <w:rsid w:val="69034A64"/>
    <w:rsid w:val="690600B1"/>
    <w:rsid w:val="69083E29"/>
    <w:rsid w:val="690C1B6B"/>
    <w:rsid w:val="690C3919"/>
    <w:rsid w:val="690E58E3"/>
    <w:rsid w:val="6912299F"/>
    <w:rsid w:val="69124CA8"/>
    <w:rsid w:val="6914146F"/>
    <w:rsid w:val="691427CE"/>
    <w:rsid w:val="6922364E"/>
    <w:rsid w:val="692639E6"/>
    <w:rsid w:val="692A1FF1"/>
    <w:rsid w:val="692D004E"/>
    <w:rsid w:val="692F7608"/>
    <w:rsid w:val="693370F8"/>
    <w:rsid w:val="69362744"/>
    <w:rsid w:val="693964A7"/>
    <w:rsid w:val="693B41FE"/>
    <w:rsid w:val="693D1C6D"/>
    <w:rsid w:val="6942733B"/>
    <w:rsid w:val="694766FF"/>
    <w:rsid w:val="69477A80"/>
    <w:rsid w:val="694D5CE0"/>
    <w:rsid w:val="69540E1C"/>
    <w:rsid w:val="69576F68"/>
    <w:rsid w:val="69594684"/>
    <w:rsid w:val="695B21AB"/>
    <w:rsid w:val="695E7EED"/>
    <w:rsid w:val="6960266F"/>
    <w:rsid w:val="696077C1"/>
    <w:rsid w:val="69670B4F"/>
    <w:rsid w:val="696848C8"/>
    <w:rsid w:val="696F1F2A"/>
    <w:rsid w:val="69794D27"/>
    <w:rsid w:val="697B284D"/>
    <w:rsid w:val="69842B01"/>
    <w:rsid w:val="69912070"/>
    <w:rsid w:val="69931944"/>
    <w:rsid w:val="69935DE8"/>
    <w:rsid w:val="6994101A"/>
    <w:rsid w:val="69A73642"/>
    <w:rsid w:val="69AC0C58"/>
    <w:rsid w:val="69AC6EAA"/>
    <w:rsid w:val="69AF1771"/>
    <w:rsid w:val="69AF296E"/>
    <w:rsid w:val="69B83AA1"/>
    <w:rsid w:val="69B875FD"/>
    <w:rsid w:val="69BB0E9B"/>
    <w:rsid w:val="69BF098B"/>
    <w:rsid w:val="69C2222A"/>
    <w:rsid w:val="69C42446"/>
    <w:rsid w:val="69C51D1A"/>
    <w:rsid w:val="69C53AC8"/>
    <w:rsid w:val="69CA10DE"/>
    <w:rsid w:val="69CB1C88"/>
    <w:rsid w:val="69CC30A8"/>
    <w:rsid w:val="69CE3314"/>
    <w:rsid w:val="69CE5072"/>
    <w:rsid w:val="69D63CA9"/>
    <w:rsid w:val="69D63F27"/>
    <w:rsid w:val="69D87C9F"/>
    <w:rsid w:val="69DA16C4"/>
    <w:rsid w:val="69DA3066"/>
    <w:rsid w:val="69DB42EC"/>
    <w:rsid w:val="69DC3573"/>
    <w:rsid w:val="69DF2DDC"/>
    <w:rsid w:val="69F47F81"/>
    <w:rsid w:val="69F85C4B"/>
    <w:rsid w:val="69FA4EC5"/>
    <w:rsid w:val="69FC398E"/>
    <w:rsid w:val="69FD3262"/>
    <w:rsid w:val="6A024D1C"/>
    <w:rsid w:val="6A072AD7"/>
    <w:rsid w:val="6A1011E7"/>
    <w:rsid w:val="6A11675A"/>
    <w:rsid w:val="6A162576"/>
    <w:rsid w:val="6A1A3148"/>
    <w:rsid w:val="6A246A40"/>
    <w:rsid w:val="6A2904FB"/>
    <w:rsid w:val="6A2C1D99"/>
    <w:rsid w:val="6A333127"/>
    <w:rsid w:val="6A335098"/>
    <w:rsid w:val="6A356EA0"/>
    <w:rsid w:val="6A3749C6"/>
    <w:rsid w:val="6A38073E"/>
    <w:rsid w:val="6A415844"/>
    <w:rsid w:val="6A44550A"/>
    <w:rsid w:val="6A4946F9"/>
    <w:rsid w:val="6A4B0471"/>
    <w:rsid w:val="6A4D41E9"/>
    <w:rsid w:val="6A5135AE"/>
    <w:rsid w:val="6A582B8E"/>
    <w:rsid w:val="6A5845CA"/>
    <w:rsid w:val="6A604E48"/>
    <w:rsid w:val="6A641533"/>
    <w:rsid w:val="6A6432E1"/>
    <w:rsid w:val="6A6652AB"/>
    <w:rsid w:val="6A667059"/>
    <w:rsid w:val="6A681023"/>
    <w:rsid w:val="6A694D9B"/>
    <w:rsid w:val="6A696B49"/>
    <w:rsid w:val="6A6D6639"/>
    <w:rsid w:val="6A707ED8"/>
    <w:rsid w:val="6A7A2B04"/>
    <w:rsid w:val="6A845731"/>
    <w:rsid w:val="6A860529"/>
    <w:rsid w:val="6A86594D"/>
    <w:rsid w:val="6A9242F2"/>
    <w:rsid w:val="6A95793E"/>
    <w:rsid w:val="6A96593D"/>
    <w:rsid w:val="6A99742E"/>
    <w:rsid w:val="6A9A6D03"/>
    <w:rsid w:val="6A9C2A7B"/>
    <w:rsid w:val="6AA41543"/>
    <w:rsid w:val="6AA54025"/>
    <w:rsid w:val="6AA933EA"/>
    <w:rsid w:val="6AAA163C"/>
    <w:rsid w:val="6AAD4C88"/>
    <w:rsid w:val="6AAD6A36"/>
    <w:rsid w:val="6AB62BC4"/>
    <w:rsid w:val="6AC0514F"/>
    <w:rsid w:val="6AC36259"/>
    <w:rsid w:val="6AC56475"/>
    <w:rsid w:val="6ACA7A19"/>
    <w:rsid w:val="6ACD0E86"/>
    <w:rsid w:val="6ACD448D"/>
    <w:rsid w:val="6ACE7B92"/>
    <w:rsid w:val="6AD06BC8"/>
    <w:rsid w:val="6AD42215"/>
    <w:rsid w:val="6AD72385"/>
    <w:rsid w:val="6AD761A9"/>
    <w:rsid w:val="6AD9782B"/>
    <w:rsid w:val="6ADB7A47"/>
    <w:rsid w:val="6ADC556D"/>
    <w:rsid w:val="6AE12F52"/>
    <w:rsid w:val="6AE82164"/>
    <w:rsid w:val="6AED1528"/>
    <w:rsid w:val="6AED777A"/>
    <w:rsid w:val="6AEF34F2"/>
    <w:rsid w:val="6AF97995"/>
    <w:rsid w:val="6AFE3735"/>
    <w:rsid w:val="6B016D82"/>
    <w:rsid w:val="6B025340"/>
    <w:rsid w:val="6B040620"/>
    <w:rsid w:val="6B0429C8"/>
    <w:rsid w:val="6B204C1B"/>
    <w:rsid w:val="6B2313EE"/>
    <w:rsid w:val="6B2667E8"/>
    <w:rsid w:val="6B2807B2"/>
    <w:rsid w:val="6B2A452A"/>
    <w:rsid w:val="6B2D5DC9"/>
    <w:rsid w:val="6B2F7D93"/>
    <w:rsid w:val="6B376C47"/>
    <w:rsid w:val="6B3929BF"/>
    <w:rsid w:val="6B3B2294"/>
    <w:rsid w:val="6B3B6738"/>
    <w:rsid w:val="6B3E1D84"/>
    <w:rsid w:val="6B3E7FD6"/>
    <w:rsid w:val="6B421874"/>
    <w:rsid w:val="6B4A0729"/>
    <w:rsid w:val="6B4B624F"/>
    <w:rsid w:val="6B532B05"/>
    <w:rsid w:val="6B5477F9"/>
    <w:rsid w:val="6B59096C"/>
    <w:rsid w:val="6B5C1E20"/>
    <w:rsid w:val="6B625A72"/>
    <w:rsid w:val="6B673089"/>
    <w:rsid w:val="6B680BAF"/>
    <w:rsid w:val="6B6932A5"/>
    <w:rsid w:val="6B715CB5"/>
    <w:rsid w:val="6B777044"/>
    <w:rsid w:val="6B7E03D2"/>
    <w:rsid w:val="6B7E4876"/>
    <w:rsid w:val="6B80414A"/>
    <w:rsid w:val="6B8754D9"/>
    <w:rsid w:val="6B8914C0"/>
    <w:rsid w:val="6B8974A3"/>
    <w:rsid w:val="6B8C6E55"/>
    <w:rsid w:val="6B8E2D0B"/>
    <w:rsid w:val="6B930322"/>
    <w:rsid w:val="6B9549AF"/>
    <w:rsid w:val="6B985938"/>
    <w:rsid w:val="6BAE0CB8"/>
    <w:rsid w:val="6BB43DF4"/>
    <w:rsid w:val="6BB878BA"/>
    <w:rsid w:val="6BBB5183"/>
    <w:rsid w:val="6BC02799"/>
    <w:rsid w:val="6BCA186A"/>
    <w:rsid w:val="6BD36970"/>
    <w:rsid w:val="6BDB75D3"/>
    <w:rsid w:val="6BDF5315"/>
    <w:rsid w:val="6BE40B7D"/>
    <w:rsid w:val="6BE97F42"/>
    <w:rsid w:val="6BEC17E0"/>
    <w:rsid w:val="6BEE37AA"/>
    <w:rsid w:val="6BF30DC0"/>
    <w:rsid w:val="6BF44EAF"/>
    <w:rsid w:val="6BFA214F"/>
    <w:rsid w:val="6BFB7C75"/>
    <w:rsid w:val="6BFD39ED"/>
    <w:rsid w:val="6C00528B"/>
    <w:rsid w:val="6C021003"/>
    <w:rsid w:val="6C022DB1"/>
    <w:rsid w:val="6C066D46"/>
    <w:rsid w:val="6C07661A"/>
    <w:rsid w:val="6C0C1E82"/>
    <w:rsid w:val="6C0E5BFA"/>
    <w:rsid w:val="6C1221BC"/>
    <w:rsid w:val="6C133210"/>
    <w:rsid w:val="6C1D408F"/>
    <w:rsid w:val="6C20690A"/>
    <w:rsid w:val="6C225202"/>
    <w:rsid w:val="6C272818"/>
    <w:rsid w:val="6C2B67AC"/>
    <w:rsid w:val="6C2C14E7"/>
    <w:rsid w:val="6C2C42D2"/>
    <w:rsid w:val="6C2E004A"/>
    <w:rsid w:val="6C354F35"/>
    <w:rsid w:val="6C382C77"/>
    <w:rsid w:val="6C3B62C3"/>
    <w:rsid w:val="6C3D028D"/>
    <w:rsid w:val="6C44786E"/>
    <w:rsid w:val="6C47110C"/>
    <w:rsid w:val="6C494E84"/>
    <w:rsid w:val="6C4B6506"/>
    <w:rsid w:val="6C501D6F"/>
    <w:rsid w:val="6C5A30D4"/>
    <w:rsid w:val="6C5B60E0"/>
    <w:rsid w:val="6C5C4BB7"/>
    <w:rsid w:val="6C5D623A"/>
    <w:rsid w:val="6C5F0204"/>
    <w:rsid w:val="6C5F1FB2"/>
    <w:rsid w:val="6C6475C8"/>
    <w:rsid w:val="6C653CA7"/>
    <w:rsid w:val="6C663340"/>
    <w:rsid w:val="6C6D0B73"/>
    <w:rsid w:val="6C6D2921"/>
    <w:rsid w:val="6C6E5536"/>
    <w:rsid w:val="6C7E0D8E"/>
    <w:rsid w:val="6C81461E"/>
    <w:rsid w:val="6C8163CC"/>
    <w:rsid w:val="6C844C00"/>
    <w:rsid w:val="6C8639E2"/>
    <w:rsid w:val="6C865790"/>
    <w:rsid w:val="6C8D2FC3"/>
    <w:rsid w:val="6C922387"/>
    <w:rsid w:val="6C9F2CF6"/>
    <w:rsid w:val="6CA45E84"/>
    <w:rsid w:val="6CA81BAB"/>
    <w:rsid w:val="6CA83959"/>
    <w:rsid w:val="6CA861D7"/>
    <w:rsid w:val="6CA87DFD"/>
    <w:rsid w:val="6CA9785E"/>
    <w:rsid w:val="6CAD6D07"/>
    <w:rsid w:val="6CB322FE"/>
    <w:rsid w:val="6CBE13CE"/>
    <w:rsid w:val="6CC17318"/>
    <w:rsid w:val="6CC34535"/>
    <w:rsid w:val="6CC560F4"/>
    <w:rsid w:val="6CD26C28"/>
    <w:rsid w:val="6CD81D64"/>
    <w:rsid w:val="6CD93177"/>
    <w:rsid w:val="6CDF5CCB"/>
    <w:rsid w:val="6CE4695B"/>
    <w:rsid w:val="6CE54BAD"/>
    <w:rsid w:val="6CE556DE"/>
    <w:rsid w:val="6CE60576"/>
    <w:rsid w:val="6CEA21C3"/>
    <w:rsid w:val="6CEF77DA"/>
    <w:rsid w:val="6CF21078"/>
    <w:rsid w:val="6CF272CA"/>
    <w:rsid w:val="6CF43042"/>
    <w:rsid w:val="6CF546C4"/>
    <w:rsid w:val="6CFA1CDB"/>
    <w:rsid w:val="6D035033"/>
    <w:rsid w:val="6D0A4613"/>
    <w:rsid w:val="6D0D1A0E"/>
    <w:rsid w:val="6D0D4104"/>
    <w:rsid w:val="6D107750"/>
    <w:rsid w:val="6D12171A"/>
    <w:rsid w:val="6D1234C8"/>
    <w:rsid w:val="6D140FEE"/>
    <w:rsid w:val="6D1F7993"/>
    <w:rsid w:val="6D21195D"/>
    <w:rsid w:val="6D231231"/>
    <w:rsid w:val="6D246B10"/>
    <w:rsid w:val="6D257FA0"/>
    <w:rsid w:val="6D2C27DC"/>
    <w:rsid w:val="6D2E1290"/>
    <w:rsid w:val="6D34343E"/>
    <w:rsid w:val="6D365409"/>
    <w:rsid w:val="6D371181"/>
    <w:rsid w:val="6D387C94"/>
    <w:rsid w:val="6D437B25"/>
    <w:rsid w:val="6D512242"/>
    <w:rsid w:val="6D5238C5"/>
    <w:rsid w:val="6D54588F"/>
    <w:rsid w:val="6D561607"/>
    <w:rsid w:val="6D597A48"/>
    <w:rsid w:val="6D5B4E6F"/>
    <w:rsid w:val="6D5E2269"/>
    <w:rsid w:val="6D633D24"/>
    <w:rsid w:val="6D6655C2"/>
    <w:rsid w:val="6D673814"/>
    <w:rsid w:val="6D741A8D"/>
    <w:rsid w:val="6D745F31"/>
    <w:rsid w:val="6D7970A3"/>
    <w:rsid w:val="6D8819DC"/>
    <w:rsid w:val="6D8B6DD7"/>
    <w:rsid w:val="6D8C1240"/>
    <w:rsid w:val="6D8C327A"/>
    <w:rsid w:val="6D9914F3"/>
    <w:rsid w:val="6D9C0FE4"/>
    <w:rsid w:val="6DA34120"/>
    <w:rsid w:val="6DA560EA"/>
    <w:rsid w:val="6DA9391C"/>
    <w:rsid w:val="6DAD31F1"/>
    <w:rsid w:val="6DAD4351"/>
    <w:rsid w:val="6DAE5051"/>
    <w:rsid w:val="6DB12CE1"/>
    <w:rsid w:val="6DB1683D"/>
    <w:rsid w:val="6DB620A5"/>
    <w:rsid w:val="6DB869B0"/>
    <w:rsid w:val="6DB91B96"/>
    <w:rsid w:val="6DBE53FE"/>
    <w:rsid w:val="6DC24EEE"/>
    <w:rsid w:val="6DC42A14"/>
    <w:rsid w:val="6DC5053A"/>
    <w:rsid w:val="6DC5678C"/>
    <w:rsid w:val="6DD16EDF"/>
    <w:rsid w:val="6DD24A05"/>
    <w:rsid w:val="6DD30EA9"/>
    <w:rsid w:val="6DD32C57"/>
    <w:rsid w:val="6DD8201C"/>
    <w:rsid w:val="6DDB1B0C"/>
    <w:rsid w:val="6DE36C13"/>
    <w:rsid w:val="6DE50BDD"/>
    <w:rsid w:val="6DE704B1"/>
    <w:rsid w:val="6DE73C57"/>
    <w:rsid w:val="6DE85FD7"/>
    <w:rsid w:val="6DEA1D4F"/>
    <w:rsid w:val="6DEA61F3"/>
    <w:rsid w:val="6DEC3D19"/>
    <w:rsid w:val="6DF2778B"/>
    <w:rsid w:val="6DF36E56"/>
    <w:rsid w:val="6DF44C7C"/>
    <w:rsid w:val="6DF64B98"/>
    <w:rsid w:val="6DF8446C"/>
    <w:rsid w:val="6DFA6436"/>
    <w:rsid w:val="6E005A16"/>
    <w:rsid w:val="6E0472B5"/>
    <w:rsid w:val="6E055C01"/>
    <w:rsid w:val="6E072901"/>
    <w:rsid w:val="6E096679"/>
    <w:rsid w:val="6E11552E"/>
    <w:rsid w:val="6E2039C3"/>
    <w:rsid w:val="6E22773B"/>
    <w:rsid w:val="6E2E4332"/>
    <w:rsid w:val="6E35746E"/>
    <w:rsid w:val="6E3D27C7"/>
    <w:rsid w:val="6E445903"/>
    <w:rsid w:val="6E4753F3"/>
    <w:rsid w:val="6E4771A1"/>
    <w:rsid w:val="6E49116B"/>
    <w:rsid w:val="6E4C2A0A"/>
    <w:rsid w:val="6E557B10"/>
    <w:rsid w:val="6E5673E4"/>
    <w:rsid w:val="6E663ACB"/>
    <w:rsid w:val="6E677844"/>
    <w:rsid w:val="6E6B2E90"/>
    <w:rsid w:val="6E6B7334"/>
    <w:rsid w:val="6E733E42"/>
    <w:rsid w:val="6E7343E3"/>
    <w:rsid w:val="6E7A7577"/>
    <w:rsid w:val="6E7C509D"/>
    <w:rsid w:val="6E7D0E15"/>
    <w:rsid w:val="6E82467D"/>
    <w:rsid w:val="6E855956"/>
    <w:rsid w:val="6E8779B0"/>
    <w:rsid w:val="6E8A03A5"/>
    <w:rsid w:val="6E8D72AA"/>
    <w:rsid w:val="6E934195"/>
    <w:rsid w:val="6E946B8C"/>
    <w:rsid w:val="6E957F0D"/>
    <w:rsid w:val="6EA42846"/>
    <w:rsid w:val="6EA77C40"/>
    <w:rsid w:val="6EAE0FCF"/>
    <w:rsid w:val="6EB00C19"/>
    <w:rsid w:val="6EB26D11"/>
    <w:rsid w:val="6EB3103A"/>
    <w:rsid w:val="6EB979C9"/>
    <w:rsid w:val="6EBF4F8A"/>
    <w:rsid w:val="6EC151A6"/>
    <w:rsid w:val="6EC16F54"/>
    <w:rsid w:val="6ED1603B"/>
    <w:rsid w:val="6ED30A35"/>
    <w:rsid w:val="6ED722D3"/>
    <w:rsid w:val="6EDF562C"/>
    <w:rsid w:val="6EE175F6"/>
    <w:rsid w:val="6EE36ECA"/>
    <w:rsid w:val="6EE9019B"/>
    <w:rsid w:val="6EE964AB"/>
    <w:rsid w:val="6EED7D49"/>
    <w:rsid w:val="6EF966EE"/>
    <w:rsid w:val="6EFC61DE"/>
    <w:rsid w:val="6EFF56D4"/>
    <w:rsid w:val="6F0137F4"/>
    <w:rsid w:val="6F03131A"/>
    <w:rsid w:val="6F082D70"/>
    <w:rsid w:val="6F0F5F11"/>
    <w:rsid w:val="6F100C23"/>
    <w:rsid w:val="6F1E6154"/>
    <w:rsid w:val="6F2179F2"/>
    <w:rsid w:val="6F23376B"/>
    <w:rsid w:val="6F26325B"/>
    <w:rsid w:val="6F2E3EBD"/>
    <w:rsid w:val="6F3040D9"/>
    <w:rsid w:val="6F377216"/>
    <w:rsid w:val="6F3B6D06"/>
    <w:rsid w:val="6F3F60CB"/>
    <w:rsid w:val="6F435BBB"/>
    <w:rsid w:val="6F457B85"/>
    <w:rsid w:val="6F4A519B"/>
    <w:rsid w:val="6F4B0F13"/>
    <w:rsid w:val="6F51652A"/>
    <w:rsid w:val="6F53759C"/>
    <w:rsid w:val="6F547DC8"/>
    <w:rsid w:val="6F55769C"/>
    <w:rsid w:val="6F5C0A2B"/>
    <w:rsid w:val="6F614293"/>
    <w:rsid w:val="6F667AFB"/>
    <w:rsid w:val="6F683873"/>
    <w:rsid w:val="6F685E7E"/>
    <w:rsid w:val="6F6D0E8A"/>
    <w:rsid w:val="6F72024E"/>
    <w:rsid w:val="6F773AB6"/>
    <w:rsid w:val="6F795A80"/>
    <w:rsid w:val="6F7B5355"/>
    <w:rsid w:val="6F80296B"/>
    <w:rsid w:val="6F83245B"/>
    <w:rsid w:val="6F863CF9"/>
    <w:rsid w:val="6F887A72"/>
    <w:rsid w:val="6F8A7DFB"/>
    <w:rsid w:val="6F9208F0"/>
    <w:rsid w:val="6F9C52CB"/>
    <w:rsid w:val="6FA80114"/>
    <w:rsid w:val="6FA83C70"/>
    <w:rsid w:val="6FA84A4C"/>
    <w:rsid w:val="6FAC3760"/>
    <w:rsid w:val="6FAD45F3"/>
    <w:rsid w:val="6FB22D40"/>
    <w:rsid w:val="6FB27214"/>
    <w:rsid w:val="6FB31B6B"/>
    <w:rsid w:val="6FBD596D"/>
    <w:rsid w:val="6FC0545D"/>
    <w:rsid w:val="6FC35501"/>
    <w:rsid w:val="6FC812B1"/>
    <w:rsid w:val="6FCC5BB0"/>
    <w:rsid w:val="6FCC795E"/>
    <w:rsid w:val="6FD111A8"/>
    <w:rsid w:val="6FD20CED"/>
    <w:rsid w:val="6FD44A65"/>
    <w:rsid w:val="6FD736E6"/>
    <w:rsid w:val="6FD827A7"/>
    <w:rsid w:val="6FE74798"/>
    <w:rsid w:val="6FEA2615"/>
    <w:rsid w:val="6FEE1FCA"/>
    <w:rsid w:val="6FEF5D43"/>
    <w:rsid w:val="6FF13869"/>
    <w:rsid w:val="6FF2313D"/>
    <w:rsid w:val="6FF356A3"/>
    <w:rsid w:val="6FF63D97"/>
    <w:rsid w:val="6FFD220E"/>
    <w:rsid w:val="700370F8"/>
    <w:rsid w:val="700417EE"/>
    <w:rsid w:val="700A492A"/>
    <w:rsid w:val="700C06A3"/>
    <w:rsid w:val="700F0193"/>
    <w:rsid w:val="701632CF"/>
    <w:rsid w:val="7016507D"/>
    <w:rsid w:val="701D01BA"/>
    <w:rsid w:val="70251764"/>
    <w:rsid w:val="70271038"/>
    <w:rsid w:val="70293003"/>
    <w:rsid w:val="702A28D7"/>
    <w:rsid w:val="70390D6C"/>
    <w:rsid w:val="703B0F88"/>
    <w:rsid w:val="704240C4"/>
    <w:rsid w:val="70455963"/>
    <w:rsid w:val="70473489"/>
    <w:rsid w:val="70497201"/>
    <w:rsid w:val="705160B5"/>
    <w:rsid w:val="70545BA6"/>
    <w:rsid w:val="7054787E"/>
    <w:rsid w:val="70551426"/>
    <w:rsid w:val="70622071"/>
    <w:rsid w:val="70626515"/>
    <w:rsid w:val="70657DB3"/>
    <w:rsid w:val="706C06D6"/>
    <w:rsid w:val="70730722"/>
    <w:rsid w:val="707359D8"/>
    <w:rsid w:val="70761FC0"/>
    <w:rsid w:val="707A385E"/>
    <w:rsid w:val="707A560C"/>
    <w:rsid w:val="70840239"/>
    <w:rsid w:val="708C3591"/>
    <w:rsid w:val="708E2E66"/>
    <w:rsid w:val="70910BA8"/>
    <w:rsid w:val="70922DD3"/>
    <w:rsid w:val="709541F4"/>
    <w:rsid w:val="709661BE"/>
    <w:rsid w:val="70967F6C"/>
    <w:rsid w:val="70983CE4"/>
    <w:rsid w:val="70A26911"/>
    <w:rsid w:val="70A64653"/>
    <w:rsid w:val="70A703CB"/>
    <w:rsid w:val="70A95EF1"/>
    <w:rsid w:val="70AB3A18"/>
    <w:rsid w:val="70AC5B69"/>
    <w:rsid w:val="70B0102E"/>
    <w:rsid w:val="70B328CC"/>
    <w:rsid w:val="70B54A91"/>
    <w:rsid w:val="70B7060E"/>
    <w:rsid w:val="70B75733"/>
    <w:rsid w:val="70B825D8"/>
    <w:rsid w:val="70B84386"/>
    <w:rsid w:val="70BA3C5B"/>
    <w:rsid w:val="70C00187"/>
    <w:rsid w:val="70C1323B"/>
    <w:rsid w:val="70C42D2B"/>
    <w:rsid w:val="70D311C0"/>
    <w:rsid w:val="70D32FAD"/>
    <w:rsid w:val="70DA42FD"/>
    <w:rsid w:val="70DC62C7"/>
    <w:rsid w:val="70E21403"/>
    <w:rsid w:val="70E76A1A"/>
    <w:rsid w:val="70E92792"/>
    <w:rsid w:val="70EB475C"/>
    <w:rsid w:val="70F01D72"/>
    <w:rsid w:val="70F33611"/>
    <w:rsid w:val="70F52EE5"/>
    <w:rsid w:val="70F57389"/>
    <w:rsid w:val="70F829D5"/>
    <w:rsid w:val="70F83684"/>
    <w:rsid w:val="70F84783"/>
    <w:rsid w:val="70F96E79"/>
    <w:rsid w:val="70FE623D"/>
    <w:rsid w:val="70FF3D63"/>
    <w:rsid w:val="7100517A"/>
    <w:rsid w:val="71072C18"/>
    <w:rsid w:val="71080E6A"/>
    <w:rsid w:val="710B2708"/>
    <w:rsid w:val="710C022E"/>
    <w:rsid w:val="711D0E2F"/>
    <w:rsid w:val="71213CDA"/>
    <w:rsid w:val="71235CA4"/>
    <w:rsid w:val="71245578"/>
    <w:rsid w:val="712B6906"/>
    <w:rsid w:val="712D08D1"/>
    <w:rsid w:val="712F7E59"/>
    <w:rsid w:val="71327C95"/>
    <w:rsid w:val="71383E60"/>
    <w:rsid w:val="713A123F"/>
    <w:rsid w:val="713A4D9B"/>
    <w:rsid w:val="713D663A"/>
    <w:rsid w:val="713E2ADE"/>
    <w:rsid w:val="713E488C"/>
    <w:rsid w:val="7141437C"/>
    <w:rsid w:val="71445C1A"/>
    <w:rsid w:val="71461992"/>
    <w:rsid w:val="714A6275"/>
    <w:rsid w:val="714B51FB"/>
    <w:rsid w:val="714D4ACF"/>
    <w:rsid w:val="714F4CEB"/>
    <w:rsid w:val="714F6A99"/>
    <w:rsid w:val="7150636D"/>
    <w:rsid w:val="715068C6"/>
    <w:rsid w:val="715916C6"/>
    <w:rsid w:val="71663DE2"/>
    <w:rsid w:val="71674C26"/>
    <w:rsid w:val="71687B5B"/>
    <w:rsid w:val="716A38D3"/>
    <w:rsid w:val="716B31A7"/>
    <w:rsid w:val="71706A0F"/>
    <w:rsid w:val="71783B49"/>
    <w:rsid w:val="717853B1"/>
    <w:rsid w:val="71791D68"/>
    <w:rsid w:val="71795354"/>
    <w:rsid w:val="71795F9A"/>
    <w:rsid w:val="717C1858"/>
    <w:rsid w:val="717C3606"/>
    <w:rsid w:val="718030F6"/>
    <w:rsid w:val="71807525"/>
    <w:rsid w:val="71842467"/>
    <w:rsid w:val="71863042"/>
    <w:rsid w:val="71867FE1"/>
    <w:rsid w:val="718801FD"/>
    <w:rsid w:val="718C1A9B"/>
    <w:rsid w:val="718D136F"/>
    <w:rsid w:val="719B7F30"/>
    <w:rsid w:val="719E17CE"/>
    <w:rsid w:val="71A05546"/>
    <w:rsid w:val="71AA3CCF"/>
    <w:rsid w:val="71AD37BF"/>
    <w:rsid w:val="71AF3F93"/>
    <w:rsid w:val="71B12CD7"/>
    <w:rsid w:val="71B132B0"/>
    <w:rsid w:val="71B763EC"/>
    <w:rsid w:val="71BC1C54"/>
    <w:rsid w:val="71BE3A88"/>
    <w:rsid w:val="71BE777B"/>
    <w:rsid w:val="71C50B09"/>
    <w:rsid w:val="71C56D5B"/>
    <w:rsid w:val="71C8684B"/>
    <w:rsid w:val="71CA611F"/>
    <w:rsid w:val="71D64AC4"/>
    <w:rsid w:val="71D76A8E"/>
    <w:rsid w:val="71E202B2"/>
    <w:rsid w:val="71E33685"/>
    <w:rsid w:val="71E60A7F"/>
    <w:rsid w:val="71EA4A14"/>
    <w:rsid w:val="71EB3B32"/>
    <w:rsid w:val="71ED53C5"/>
    <w:rsid w:val="71F66F14"/>
    <w:rsid w:val="71F80EDE"/>
    <w:rsid w:val="71FD64F5"/>
    <w:rsid w:val="72001B41"/>
    <w:rsid w:val="72035AD5"/>
    <w:rsid w:val="72062A08"/>
    <w:rsid w:val="72133F6A"/>
    <w:rsid w:val="7218332F"/>
    <w:rsid w:val="721B4BCD"/>
    <w:rsid w:val="721E646B"/>
    <w:rsid w:val="721F290F"/>
    <w:rsid w:val="72231CD3"/>
    <w:rsid w:val="72233A82"/>
    <w:rsid w:val="722C2936"/>
    <w:rsid w:val="722E2B52"/>
    <w:rsid w:val="72313DAA"/>
    <w:rsid w:val="72367C59"/>
    <w:rsid w:val="724539F8"/>
    <w:rsid w:val="724A3704"/>
    <w:rsid w:val="724F0D1A"/>
    <w:rsid w:val="72522B12"/>
    <w:rsid w:val="72606A84"/>
    <w:rsid w:val="726227FC"/>
    <w:rsid w:val="72693B8A"/>
    <w:rsid w:val="726E11A1"/>
    <w:rsid w:val="7270316B"/>
    <w:rsid w:val="72710C91"/>
    <w:rsid w:val="72754504"/>
    <w:rsid w:val="727644F9"/>
    <w:rsid w:val="727B1B10"/>
    <w:rsid w:val="727D297F"/>
    <w:rsid w:val="728065B3"/>
    <w:rsid w:val="72820D88"/>
    <w:rsid w:val="728C4044"/>
    <w:rsid w:val="728D1118"/>
    <w:rsid w:val="72933166"/>
    <w:rsid w:val="72965270"/>
    <w:rsid w:val="7298446F"/>
    <w:rsid w:val="729A3D44"/>
    <w:rsid w:val="72A11576"/>
    <w:rsid w:val="72A746B3"/>
    <w:rsid w:val="72AA3461"/>
    <w:rsid w:val="72AB41A3"/>
    <w:rsid w:val="72AC7F1B"/>
    <w:rsid w:val="72B33057"/>
    <w:rsid w:val="72BC63B0"/>
    <w:rsid w:val="72C139C6"/>
    <w:rsid w:val="72C54B39"/>
    <w:rsid w:val="72C62D8B"/>
    <w:rsid w:val="72CC236B"/>
    <w:rsid w:val="72D60AF4"/>
    <w:rsid w:val="72DD6326"/>
    <w:rsid w:val="72E43211"/>
    <w:rsid w:val="72E651DB"/>
    <w:rsid w:val="72EB0A43"/>
    <w:rsid w:val="72EC0317"/>
    <w:rsid w:val="72F01BB6"/>
    <w:rsid w:val="72FA3784"/>
    <w:rsid w:val="72FD0776"/>
    <w:rsid w:val="73090882"/>
    <w:rsid w:val="730E4732"/>
    <w:rsid w:val="73171838"/>
    <w:rsid w:val="731A30D6"/>
    <w:rsid w:val="731A4E85"/>
    <w:rsid w:val="731E3A20"/>
    <w:rsid w:val="73251700"/>
    <w:rsid w:val="73267CCD"/>
    <w:rsid w:val="732A125C"/>
    <w:rsid w:val="732B7092"/>
    <w:rsid w:val="732E0930"/>
    <w:rsid w:val="73306A64"/>
    <w:rsid w:val="73375A36"/>
    <w:rsid w:val="733A6AF9"/>
    <w:rsid w:val="733D0B73"/>
    <w:rsid w:val="733E6DC5"/>
    <w:rsid w:val="733F35F9"/>
    <w:rsid w:val="73412411"/>
    <w:rsid w:val="73497518"/>
    <w:rsid w:val="735008A6"/>
    <w:rsid w:val="735465E8"/>
    <w:rsid w:val="735961A6"/>
    <w:rsid w:val="735E1215"/>
    <w:rsid w:val="735F4F8D"/>
    <w:rsid w:val="73661E78"/>
    <w:rsid w:val="73667C95"/>
    <w:rsid w:val="73702CF6"/>
    <w:rsid w:val="73726A6F"/>
    <w:rsid w:val="73733EBA"/>
    <w:rsid w:val="737361D7"/>
    <w:rsid w:val="73774085"/>
    <w:rsid w:val="737A1DC7"/>
    <w:rsid w:val="73816CB2"/>
    <w:rsid w:val="738531BD"/>
    <w:rsid w:val="738B271B"/>
    <w:rsid w:val="738B7B30"/>
    <w:rsid w:val="73972979"/>
    <w:rsid w:val="739E1612"/>
    <w:rsid w:val="739E5AB6"/>
    <w:rsid w:val="739F538A"/>
    <w:rsid w:val="73A56E44"/>
    <w:rsid w:val="73A750C7"/>
    <w:rsid w:val="73A806E2"/>
    <w:rsid w:val="73AA445A"/>
    <w:rsid w:val="73B01345"/>
    <w:rsid w:val="73B02209"/>
    <w:rsid w:val="73B46369"/>
    <w:rsid w:val="73B76B77"/>
    <w:rsid w:val="73BC23E0"/>
    <w:rsid w:val="73BE7F06"/>
    <w:rsid w:val="73C05A2C"/>
    <w:rsid w:val="73C51C7D"/>
    <w:rsid w:val="73CA0659"/>
    <w:rsid w:val="73CD54CA"/>
    <w:rsid w:val="73D1598E"/>
    <w:rsid w:val="73D74B24"/>
    <w:rsid w:val="73D96AEE"/>
    <w:rsid w:val="73DE1E5F"/>
    <w:rsid w:val="73E01C2A"/>
    <w:rsid w:val="73E060CE"/>
    <w:rsid w:val="73E16EA2"/>
    <w:rsid w:val="73E21E46"/>
    <w:rsid w:val="73E62FB9"/>
    <w:rsid w:val="73E831D5"/>
    <w:rsid w:val="73E84F83"/>
    <w:rsid w:val="73EB6821"/>
    <w:rsid w:val="73ED2599"/>
    <w:rsid w:val="73EF00BF"/>
    <w:rsid w:val="73EF1E6D"/>
    <w:rsid w:val="73F751C6"/>
    <w:rsid w:val="73F90F3E"/>
    <w:rsid w:val="74051691"/>
    <w:rsid w:val="740600CC"/>
    <w:rsid w:val="74092195"/>
    <w:rsid w:val="740A6CA7"/>
    <w:rsid w:val="740E25F9"/>
    <w:rsid w:val="74143FCA"/>
    <w:rsid w:val="741D2E7E"/>
    <w:rsid w:val="741E6BF6"/>
    <w:rsid w:val="74265F62"/>
    <w:rsid w:val="742E508B"/>
    <w:rsid w:val="743326A2"/>
    <w:rsid w:val="74365CEE"/>
    <w:rsid w:val="74373814"/>
    <w:rsid w:val="743B3304"/>
    <w:rsid w:val="743B5744"/>
    <w:rsid w:val="743F2690"/>
    <w:rsid w:val="74416441"/>
    <w:rsid w:val="744A79EB"/>
    <w:rsid w:val="744C5512"/>
    <w:rsid w:val="74546174"/>
    <w:rsid w:val="74604B19"/>
    <w:rsid w:val="74640AAD"/>
    <w:rsid w:val="7467234B"/>
    <w:rsid w:val="74687E72"/>
    <w:rsid w:val="74744A68"/>
    <w:rsid w:val="747800B5"/>
    <w:rsid w:val="74786307"/>
    <w:rsid w:val="7479207F"/>
    <w:rsid w:val="748B3D8C"/>
    <w:rsid w:val="748E78D8"/>
    <w:rsid w:val="749018A2"/>
    <w:rsid w:val="7490285F"/>
    <w:rsid w:val="7491561A"/>
    <w:rsid w:val="749F1AE5"/>
    <w:rsid w:val="74A013B9"/>
    <w:rsid w:val="74A23383"/>
    <w:rsid w:val="74A25132"/>
    <w:rsid w:val="74A91391"/>
    <w:rsid w:val="74AA60C2"/>
    <w:rsid w:val="74B03CF2"/>
    <w:rsid w:val="74B65081"/>
    <w:rsid w:val="74BA691F"/>
    <w:rsid w:val="74BE7A92"/>
    <w:rsid w:val="74C57072"/>
    <w:rsid w:val="74C652C4"/>
    <w:rsid w:val="74C74B98"/>
    <w:rsid w:val="74C94DB4"/>
    <w:rsid w:val="74CD5EBD"/>
    <w:rsid w:val="74D53759"/>
    <w:rsid w:val="74D84FF7"/>
    <w:rsid w:val="74DF0134"/>
    <w:rsid w:val="74DF6386"/>
    <w:rsid w:val="74E7348C"/>
    <w:rsid w:val="74EB4D2A"/>
    <w:rsid w:val="74EC0AA3"/>
    <w:rsid w:val="74EC45FF"/>
    <w:rsid w:val="74F00593"/>
    <w:rsid w:val="74F11C15"/>
    <w:rsid w:val="74F636CF"/>
    <w:rsid w:val="74FA31C0"/>
    <w:rsid w:val="75016C0B"/>
    <w:rsid w:val="75047B9A"/>
    <w:rsid w:val="75071439"/>
    <w:rsid w:val="750C4CA1"/>
    <w:rsid w:val="750D18D5"/>
    <w:rsid w:val="750E0F94"/>
    <w:rsid w:val="7513602F"/>
    <w:rsid w:val="75137DDD"/>
    <w:rsid w:val="75151DA7"/>
    <w:rsid w:val="7516167C"/>
    <w:rsid w:val="751A116C"/>
    <w:rsid w:val="751D0C5C"/>
    <w:rsid w:val="751F2C26"/>
    <w:rsid w:val="751F49D4"/>
    <w:rsid w:val="752124FA"/>
    <w:rsid w:val="75226272"/>
    <w:rsid w:val="75232716"/>
    <w:rsid w:val="75287D2D"/>
    <w:rsid w:val="752C4857"/>
    <w:rsid w:val="75355FA6"/>
    <w:rsid w:val="75385A96"/>
    <w:rsid w:val="754461E9"/>
    <w:rsid w:val="754601B3"/>
    <w:rsid w:val="75497CA3"/>
    <w:rsid w:val="754E7067"/>
    <w:rsid w:val="75530B22"/>
    <w:rsid w:val="755503F6"/>
    <w:rsid w:val="755723C0"/>
    <w:rsid w:val="755903A1"/>
    <w:rsid w:val="755943A5"/>
    <w:rsid w:val="755E3A4D"/>
    <w:rsid w:val="755F1275"/>
    <w:rsid w:val="75607141"/>
    <w:rsid w:val="7564688B"/>
    <w:rsid w:val="7568637B"/>
    <w:rsid w:val="756D3991"/>
    <w:rsid w:val="756E770A"/>
    <w:rsid w:val="75706FDE"/>
    <w:rsid w:val="75726DE4"/>
    <w:rsid w:val="75752865"/>
    <w:rsid w:val="75774810"/>
    <w:rsid w:val="75790588"/>
    <w:rsid w:val="757F1917"/>
    <w:rsid w:val="75803B6F"/>
    <w:rsid w:val="758331B5"/>
    <w:rsid w:val="75862CA5"/>
    <w:rsid w:val="758B02BC"/>
    <w:rsid w:val="75976C60"/>
    <w:rsid w:val="75986535"/>
    <w:rsid w:val="759A04FF"/>
    <w:rsid w:val="759C6025"/>
    <w:rsid w:val="75A5137D"/>
    <w:rsid w:val="75AC2C6C"/>
    <w:rsid w:val="75AD1FE0"/>
    <w:rsid w:val="75B72E5F"/>
    <w:rsid w:val="75C335B1"/>
    <w:rsid w:val="75C72748"/>
    <w:rsid w:val="75C94940"/>
    <w:rsid w:val="75CE1F56"/>
    <w:rsid w:val="75CE6BF9"/>
    <w:rsid w:val="75D13B93"/>
    <w:rsid w:val="75DE488F"/>
    <w:rsid w:val="75F0011F"/>
    <w:rsid w:val="75F419BD"/>
    <w:rsid w:val="75F53987"/>
    <w:rsid w:val="75F55735"/>
    <w:rsid w:val="75F776FF"/>
    <w:rsid w:val="75F93477"/>
    <w:rsid w:val="75FA2D4B"/>
    <w:rsid w:val="75FB0F9D"/>
    <w:rsid w:val="75FF0362"/>
    <w:rsid w:val="76085468"/>
    <w:rsid w:val="760B4F58"/>
    <w:rsid w:val="760B6D06"/>
    <w:rsid w:val="76120095"/>
    <w:rsid w:val="76171CE3"/>
    <w:rsid w:val="761B33ED"/>
    <w:rsid w:val="762027B2"/>
    <w:rsid w:val="7620621B"/>
    <w:rsid w:val="762304F4"/>
    <w:rsid w:val="762322A2"/>
    <w:rsid w:val="762D4ECF"/>
    <w:rsid w:val="763B3A90"/>
    <w:rsid w:val="764C7A4B"/>
    <w:rsid w:val="765406AD"/>
    <w:rsid w:val="765863F0"/>
    <w:rsid w:val="76593F16"/>
    <w:rsid w:val="76607052"/>
    <w:rsid w:val="76611C61"/>
    <w:rsid w:val="7662726E"/>
    <w:rsid w:val="76661B74"/>
    <w:rsid w:val="76674885"/>
    <w:rsid w:val="76676633"/>
    <w:rsid w:val="7671300D"/>
    <w:rsid w:val="767E1BCE"/>
    <w:rsid w:val="768E0063"/>
    <w:rsid w:val="769036A0"/>
    <w:rsid w:val="769149E0"/>
    <w:rsid w:val="769273CE"/>
    <w:rsid w:val="769413F2"/>
    <w:rsid w:val="7696143E"/>
    <w:rsid w:val="769968A3"/>
    <w:rsid w:val="769B452E"/>
    <w:rsid w:val="769B62DC"/>
    <w:rsid w:val="769D2054"/>
    <w:rsid w:val="769E5DCD"/>
    <w:rsid w:val="76AA4771"/>
    <w:rsid w:val="76B10082"/>
    <w:rsid w:val="76BD44A5"/>
    <w:rsid w:val="76C77A80"/>
    <w:rsid w:val="76CC0B8C"/>
    <w:rsid w:val="76E25CB9"/>
    <w:rsid w:val="76EF3E60"/>
    <w:rsid w:val="76F5014A"/>
    <w:rsid w:val="76FB6D7B"/>
    <w:rsid w:val="77043E82"/>
    <w:rsid w:val="77071BC4"/>
    <w:rsid w:val="770811F0"/>
    <w:rsid w:val="77084735"/>
    <w:rsid w:val="7709593C"/>
    <w:rsid w:val="77136E5E"/>
    <w:rsid w:val="7715608F"/>
    <w:rsid w:val="771816DB"/>
    <w:rsid w:val="771A18F7"/>
    <w:rsid w:val="771F2A69"/>
    <w:rsid w:val="77204A34"/>
    <w:rsid w:val="7723186A"/>
    <w:rsid w:val="77276B82"/>
    <w:rsid w:val="772B3B04"/>
    <w:rsid w:val="773A7DA2"/>
    <w:rsid w:val="773C186D"/>
    <w:rsid w:val="77420E4E"/>
    <w:rsid w:val="77444BC6"/>
    <w:rsid w:val="77456018"/>
    <w:rsid w:val="774626EC"/>
    <w:rsid w:val="77470212"/>
    <w:rsid w:val="77476464"/>
    <w:rsid w:val="77505319"/>
    <w:rsid w:val="77525D78"/>
    <w:rsid w:val="77560455"/>
    <w:rsid w:val="775B5A6C"/>
    <w:rsid w:val="775D7A36"/>
    <w:rsid w:val="7762504C"/>
    <w:rsid w:val="77664B3C"/>
    <w:rsid w:val="776668EA"/>
    <w:rsid w:val="7769462C"/>
    <w:rsid w:val="776B5CAF"/>
    <w:rsid w:val="776E1C43"/>
    <w:rsid w:val="777032C5"/>
    <w:rsid w:val="777234E1"/>
    <w:rsid w:val="77770AF7"/>
    <w:rsid w:val="77784870"/>
    <w:rsid w:val="777C7EBC"/>
    <w:rsid w:val="777F4F6A"/>
    <w:rsid w:val="778C3E77"/>
    <w:rsid w:val="778E4093"/>
    <w:rsid w:val="77903967"/>
    <w:rsid w:val="77933457"/>
    <w:rsid w:val="779571D0"/>
    <w:rsid w:val="77A318EC"/>
    <w:rsid w:val="77A80CB1"/>
    <w:rsid w:val="77A86F03"/>
    <w:rsid w:val="77A967D7"/>
    <w:rsid w:val="77AB69F3"/>
    <w:rsid w:val="77B07B65"/>
    <w:rsid w:val="77B238DE"/>
    <w:rsid w:val="77B43AFA"/>
    <w:rsid w:val="77B5517C"/>
    <w:rsid w:val="77B70EF4"/>
    <w:rsid w:val="77B77146"/>
    <w:rsid w:val="77B8543C"/>
    <w:rsid w:val="77C61BDD"/>
    <w:rsid w:val="77C83101"/>
    <w:rsid w:val="77CB0E43"/>
    <w:rsid w:val="77CD0717"/>
    <w:rsid w:val="77D00208"/>
    <w:rsid w:val="77D704AF"/>
    <w:rsid w:val="77D73344"/>
    <w:rsid w:val="77D777E8"/>
    <w:rsid w:val="77DA4BE2"/>
    <w:rsid w:val="77DE46D3"/>
    <w:rsid w:val="77E15F71"/>
    <w:rsid w:val="77E43CB3"/>
    <w:rsid w:val="77E67A2B"/>
    <w:rsid w:val="77F75794"/>
    <w:rsid w:val="77F9775E"/>
    <w:rsid w:val="77FA5F49"/>
    <w:rsid w:val="77FA7033"/>
    <w:rsid w:val="77FC0FFD"/>
    <w:rsid w:val="77FF289B"/>
    <w:rsid w:val="780660FE"/>
    <w:rsid w:val="7808174F"/>
    <w:rsid w:val="78112CFA"/>
    <w:rsid w:val="78126A72"/>
    <w:rsid w:val="78144598"/>
    <w:rsid w:val="78174088"/>
    <w:rsid w:val="781C2EF4"/>
    <w:rsid w:val="782B03C9"/>
    <w:rsid w:val="78306EF8"/>
    <w:rsid w:val="78320EC2"/>
    <w:rsid w:val="78341DAF"/>
    <w:rsid w:val="78372035"/>
    <w:rsid w:val="78393FFF"/>
    <w:rsid w:val="78436E87"/>
    <w:rsid w:val="78461E4F"/>
    <w:rsid w:val="78462278"/>
    <w:rsid w:val="784A620C"/>
    <w:rsid w:val="785250C1"/>
    <w:rsid w:val="785350C0"/>
    <w:rsid w:val="7856695F"/>
    <w:rsid w:val="785726D7"/>
    <w:rsid w:val="785E3A65"/>
    <w:rsid w:val="786077DD"/>
    <w:rsid w:val="786F7A21"/>
    <w:rsid w:val="78727511"/>
    <w:rsid w:val="78745037"/>
    <w:rsid w:val="78746DE5"/>
    <w:rsid w:val="787D038F"/>
    <w:rsid w:val="787D44E5"/>
    <w:rsid w:val="788259A6"/>
    <w:rsid w:val="78994A9D"/>
    <w:rsid w:val="789B3CC7"/>
    <w:rsid w:val="789C1508"/>
    <w:rsid w:val="789C3C45"/>
    <w:rsid w:val="789E20B4"/>
    <w:rsid w:val="78A11D0C"/>
    <w:rsid w:val="78A31478"/>
    <w:rsid w:val="78AC3551"/>
    <w:rsid w:val="78C7160B"/>
    <w:rsid w:val="78C733B9"/>
    <w:rsid w:val="78C7785D"/>
    <w:rsid w:val="78C95383"/>
    <w:rsid w:val="78D41F79"/>
    <w:rsid w:val="78D855C6"/>
    <w:rsid w:val="78D9175B"/>
    <w:rsid w:val="78DB50B6"/>
    <w:rsid w:val="78DE6954"/>
    <w:rsid w:val="78E0091E"/>
    <w:rsid w:val="78EC72C3"/>
    <w:rsid w:val="78F63C9E"/>
    <w:rsid w:val="78F72F6D"/>
    <w:rsid w:val="78FF0DA4"/>
    <w:rsid w:val="79084528"/>
    <w:rsid w:val="790C1713"/>
    <w:rsid w:val="79181E66"/>
    <w:rsid w:val="791B5974"/>
    <w:rsid w:val="791D747D"/>
    <w:rsid w:val="791F31F5"/>
    <w:rsid w:val="792151BF"/>
    <w:rsid w:val="7924080B"/>
    <w:rsid w:val="79254583"/>
    <w:rsid w:val="79386064"/>
    <w:rsid w:val="793F5F57"/>
    <w:rsid w:val="7940316B"/>
    <w:rsid w:val="79442C5B"/>
    <w:rsid w:val="79450781"/>
    <w:rsid w:val="794964C4"/>
    <w:rsid w:val="794F33AE"/>
    <w:rsid w:val="7956473D"/>
    <w:rsid w:val="795A6ACA"/>
    <w:rsid w:val="795D1F6F"/>
    <w:rsid w:val="796055BB"/>
    <w:rsid w:val="7961380D"/>
    <w:rsid w:val="796230E1"/>
    <w:rsid w:val="79694470"/>
    <w:rsid w:val="796C21B2"/>
    <w:rsid w:val="797057FE"/>
    <w:rsid w:val="79711576"/>
    <w:rsid w:val="797F5A41"/>
    <w:rsid w:val="798412AA"/>
    <w:rsid w:val="7984574E"/>
    <w:rsid w:val="798526EC"/>
    <w:rsid w:val="798B35C1"/>
    <w:rsid w:val="798B6ADC"/>
    <w:rsid w:val="799139C7"/>
    <w:rsid w:val="79975481"/>
    <w:rsid w:val="79982FA7"/>
    <w:rsid w:val="799A0ACD"/>
    <w:rsid w:val="79A25548"/>
    <w:rsid w:val="79A27982"/>
    <w:rsid w:val="79B002F1"/>
    <w:rsid w:val="79B0209F"/>
    <w:rsid w:val="79B0779A"/>
    <w:rsid w:val="79BA116F"/>
    <w:rsid w:val="79BA4CCB"/>
    <w:rsid w:val="79C43D9C"/>
    <w:rsid w:val="79C63670"/>
    <w:rsid w:val="79C8388C"/>
    <w:rsid w:val="79CD2C51"/>
    <w:rsid w:val="79D0629D"/>
    <w:rsid w:val="79D7762B"/>
    <w:rsid w:val="79DD6C0C"/>
    <w:rsid w:val="79E166FC"/>
    <w:rsid w:val="79E24222"/>
    <w:rsid w:val="79F006ED"/>
    <w:rsid w:val="79F160BD"/>
    <w:rsid w:val="79F3642F"/>
    <w:rsid w:val="79F77CCE"/>
    <w:rsid w:val="79FC7092"/>
    <w:rsid w:val="7A013C8D"/>
    <w:rsid w:val="7A081EDB"/>
    <w:rsid w:val="7A0C1B92"/>
    <w:rsid w:val="7A0D129F"/>
    <w:rsid w:val="7A1268B5"/>
    <w:rsid w:val="7A1545F8"/>
    <w:rsid w:val="7A170370"/>
    <w:rsid w:val="7A1B6759"/>
    <w:rsid w:val="7A2860D9"/>
    <w:rsid w:val="7A2C4961"/>
    <w:rsid w:val="7A2D7B93"/>
    <w:rsid w:val="7A392094"/>
    <w:rsid w:val="7A3A4B5C"/>
    <w:rsid w:val="7A4F3F08"/>
    <w:rsid w:val="7A4F5B51"/>
    <w:rsid w:val="7A5113F9"/>
    <w:rsid w:val="7A543372"/>
    <w:rsid w:val="7A545120"/>
    <w:rsid w:val="7A5769BE"/>
    <w:rsid w:val="7A590988"/>
    <w:rsid w:val="7A6C06BC"/>
    <w:rsid w:val="7A6F1F5A"/>
    <w:rsid w:val="7A710741"/>
    <w:rsid w:val="7A7632E8"/>
    <w:rsid w:val="7A7E3F4B"/>
    <w:rsid w:val="7A807CC3"/>
    <w:rsid w:val="7A8377B3"/>
    <w:rsid w:val="7A8506E4"/>
    <w:rsid w:val="7A85352B"/>
    <w:rsid w:val="7A8A28F0"/>
    <w:rsid w:val="7A8A6D94"/>
    <w:rsid w:val="7A8C2B0C"/>
    <w:rsid w:val="7A911ED0"/>
    <w:rsid w:val="7A9327C9"/>
    <w:rsid w:val="7A9A64AE"/>
    <w:rsid w:val="7AA53BCD"/>
    <w:rsid w:val="7AA57B8C"/>
    <w:rsid w:val="7AAC4F5C"/>
    <w:rsid w:val="7AB12572"/>
    <w:rsid w:val="7AB61937"/>
    <w:rsid w:val="7AB83901"/>
    <w:rsid w:val="7AB94F83"/>
    <w:rsid w:val="7AC027B5"/>
    <w:rsid w:val="7AC34054"/>
    <w:rsid w:val="7AC356BA"/>
    <w:rsid w:val="7AC83418"/>
    <w:rsid w:val="7ACC2F08"/>
    <w:rsid w:val="7ACC7EAD"/>
    <w:rsid w:val="7ACE4ED2"/>
    <w:rsid w:val="7AD324E9"/>
    <w:rsid w:val="7AD95625"/>
    <w:rsid w:val="7ADB75EF"/>
    <w:rsid w:val="7ADE2E07"/>
    <w:rsid w:val="7AE85868"/>
    <w:rsid w:val="7AEA5A84"/>
    <w:rsid w:val="7AEF309B"/>
    <w:rsid w:val="7AEF4E49"/>
    <w:rsid w:val="7AEF6BF7"/>
    <w:rsid w:val="7AF07139"/>
    <w:rsid w:val="7AF10BC1"/>
    <w:rsid w:val="7AF16E13"/>
    <w:rsid w:val="7AF47418"/>
    <w:rsid w:val="7AF72E69"/>
    <w:rsid w:val="7AFB1A3F"/>
    <w:rsid w:val="7B002BB2"/>
    <w:rsid w:val="7B05466C"/>
    <w:rsid w:val="7B09415C"/>
    <w:rsid w:val="7B0C1557"/>
    <w:rsid w:val="7B0C1E7C"/>
    <w:rsid w:val="7B136D89"/>
    <w:rsid w:val="7B1A0118"/>
    <w:rsid w:val="7B22521E"/>
    <w:rsid w:val="7B2C7E4B"/>
    <w:rsid w:val="7B306AFA"/>
    <w:rsid w:val="7B315461"/>
    <w:rsid w:val="7B3311D9"/>
    <w:rsid w:val="7B332F87"/>
    <w:rsid w:val="7B362A78"/>
    <w:rsid w:val="7B3D7962"/>
    <w:rsid w:val="7B42141C"/>
    <w:rsid w:val="7B42766E"/>
    <w:rsid w:val="7B4442AC"/>
    <w:rsid w:val="7B4A02D1"/>
    <w:rsid w:val="7B4A207F"/>
    <w:rsid w:val="7B5B56DA"/>
    <w:rsid w:val="7B6770D5"/>
    <w:rsid w:val="7B6A5D5B"/>
    <w:rsid w:val="7B71673C"/>
    <w:rsid w:val="7B762E74"/>
    <w:rsid w:val="7B784E3E"/>
    <w:rsid w:val="7B7D06A6"/>
    <w:rsid w:val="7B803CF3"/>
    <w:rsid w:val="7B8048B7"/>
    <w:rsid w:val="7B873724"/>
    <w:rsid w:val="7B882C17"/>
    <w:rsid w:val="7B8C08E9"/>
    <w:rsid w:val="7BA23C69"/>
    <w:rsid w:val="7BA94FF8"/>
    <w:rsid w:val="7BAE260E"/>
    <w:rsid w:val="7BAF7530"/>
    <w:rsid w:val="7BB0282A"/>
    <w:rsid w:val="7BB265A2"/>
    <w:rsid w:val="7BB816DF"/>
    <w:rsid w:val="7BBF30A8"/>
    <w:rsid w:val="7BC2255D"/>
    <w:rsid w:val="7BD55DED"/>
    <w:rsid w:val="7BDC28EC"/>
    <w:rsid w:val="7BDC717B"/>
    <w:rsid w:val="7BDD2EF3"/>
    <w:rsid w:val="7BEC3DE0"/>
    <w:rsid w:val="7BED75DA"/>
    <w:rsid w:val="7BEE6EAE"/>
    <w:rsid w:val="7BF070CA"/>
    <w:rsid w:val="7BF22E42"/>
    <w:rsid w:val="7BF5023D"/>
    <w:rsid w:val="7BFE17E7"/>
    <w:rsid w:val="7BFF730D"/>
    <w:rsid w:val="7C016BE2"/>
    <w:rsid w:val="7C02295A"/>
    <w:rsid w:val="7C09018C"/>
    <w:rsid w:val="7C091F3A"/>
    <w:rsid w:val="7C1032C9"/>
    <w:rsid w:val="7C105077"/>
    <w:rsid w:val="7C1508DF"/>
    <w:rsid w:val="7C15268D"/>
    <w:rsid w:val="7C174657"/>
    <w:rsid w:val="7C1C3A1B"/>
    <w:rsid w:val="7C1D4472"/>
    <w:rsid w:val="7C262AEC"/>
    <w:rsid w:val="7C2823C0"/>
    <w:rsid w:val="7C305719"/>
    <w:rsid w:val="7C336FB7"/>
    <w:rsid w:val="7C350F81"/>
    <w:rsid w:val="7C365A76"/>
    <w:rsid w:val="7C3945CD"/>
    <w:rsid w:val="7C3F595C"/>
    <w:rsid w:val="7C4637F7"/>
    <w:rsid w:val="7C501917"/>
    <w:rsid w:val="7C5331B5"/>
    <w:rsid w:val="7C541407"/>
    <w:rsid w:val="7C5C4760"/>
    <w:rsid w:val="7C5E4034"/>
    <w:rsid w:val="7C611D76"/>
    <w:rsid w:val="7C6158D2"/>
    <w:rsid w:val="7C684EB3"/>
    <w:rsid w:val="7C6A0C2B"/>
    <w:rsid w:val="7C6B04FF"/>
    <w:rsid w:val="7C6B6751"/>
    <w:rsid w:val="7C6F4493"/>
    <w:rsid w:val="7C6F6241"/>
    <w:rsid w:val="7C702416"/>
    <w:rsid w:val="7C773348"/>
    <w:rsid w:val="7C786B4C"/>
    <w:rsid w:val="7C80044E"/>
    <w:rsid w:val="7C8021FC"/>
    <w:rsid w:val="7C9061B7"/>
    <w:rsid w:val="7C907F65"/>
    <w:rsid w:val="7C9932BE"/>
    <w:rsid w:val="7C994FF8"/>
    <w:rsid w:val="7C9B5288"/>
    <w:rsid w:val="7CA0289E"/>
    <w:rsid w:val="7CA3413D"/>
    <w:rsid w:val="7CAA3627"/>
    <w:rsid w:val="7CAF2AE1"/>
    <w:rsid w:val="7CB023B6"/>
    <w:rsid w:val="7CB02B6A"/>
    <w:rsid w:val="7CB2612E"/>
    <w:rsid w:val="7CB93960"/>
    <w:rsid w:val="7CC13AEF"/>
    <w:rsid w:val="7CC56C8A"/>
    <w:rsid w:val="7CC63338"/>
    <w:rsid w:val="7CC77E2B"/>
    <w:rsid w:val="7CCA16C9"/>
    <w:rsid w:val="7CCA3477"/>
    <w:rsid w:val="7CCA791B"/>
    <w:rsid w:val="7CCC5441"/>
    <w:rsid w:val="7CD04806"/>
    <w:rsid w:val="7CD267D0"/>
    <w:rsid w:val="7CD460A4"/>
    <w:rsid w:val="7CD6006E"/>
    <w:rsid w:val="7CD7624D"/>
    <w:rsid w:val="7CE16C2E"/>
    <w:rsid w:val="7CE309DD"/>
    <w:rsid w:val="7CE3278B"/>
    <w:rsid w:val="7CE85FF3"/>
    <w:rsid w:val="7CEA1D6C"/>
    <w:rsid w:val="7CEC7892"/>
    <w:rsid w:val="7CEF2EDE"/>
    <w:rsid w:val="7CF229CE"/>
    <w:rsid w:val="7CF76237"/>
    <w:rsid w:val="7CF84488"/>
    <w:rsid w:val="7CF90201"/>
    <w:rsid w:val="7D00333D"/>
    <w:rsid w:val="7D052701"/>
    <w:rsid w:val="7D0C7F34"/>
    <w:rsid w:val="7D0D15B6"/>
    <w:rsid w:val="7D0D7808"/>
    <w:rsid w:val="7D1868D9"/>
    <w:rsid w:val="7D1D5C9D"/>
    <w:rsid w:val="7D1F7C67"/>
    <w:rsid w:val="7D20578D"/>
    <w:rsid w:val="7D311748"/>
    <w:rsid w:val="7D31799A"/>
    <w:rsid w:val="7D342FE7"/>
    <w:rsid w:val="7D3D633F"/>
    <w:rsid w:val="7D3E79C1"/>
    <w:rsid w:val="7D425704"/>
    <w:rsid w:val="7D4C0330"/>
    <w:rsid w:val="7D4C6582"/>
    <w:rsid w:val="7D4E22FA"/>
    <w:rsid w:val="7D4E4D52"/>
    <w:rsid w:val="7D555E34"/>
    <w:rsid w:val="7D5B67C5"/>
    <w:rsid w:val="7D5E158A"/>
    <w:rsid w:val="7D6513F2"/>
    <w:rsid w:val="7D715FE9"/>
    <w:rsid w:val="7D731D61"/>
    <w:rsid w:val="7D7358BD"/>
    <w:rsid w:val="7D747887"/>
    <w:rsid w:val="7D761851"/>
    <w:rsid w:val="7D7635FF"/>
    <w:rsid w:val="7D787377"/>
    <w:rsid w:val="7D7A4E9D"/>
    <w:rsid w:val="7D7E4262"/>
    <w:rsid w:val="7D87580C"/>
    <w:rsid w:val="7D891584"/>
    <w:rsid w:val="7D897AFF"/>
    <w:rsid w:val="7D902913"/>
    <w:rsid w:val="7D943A85"/>
    <w:rsid w:val="7D951CD7"/>
    <w:rsid w:val="7D9677FD"/>
    <w:rsid w:val="7D9B3066"/>
    <w:rsid w:val="7DA261A2"/>
    <w:rsid w:val="7DAC7A0B"/>
    <w:rsid w:val="7DAE4B47"/>
    <w:rsid w:val="7DB06B11"/>
    <w:rsid w:val="7DB14637"/>
    <w:rsid w:val="7DB303AF"/>
    <w:rsid w:val="7DB3215D"/>
    <w:rsid w:val="7DB42244"/>
    <w:rsid w:val="7DC9372F"/>
    <w:rsid w:val="7DCA74A7"/>
    <w:rsid w:val="7DD547CA"/>
    <w:rsid w:val="7DD848DA"/>
    <w:rsid w:val="7DDC1195"/>
    <w:rsid w:val="7DE467BB"/>
    <w:rsid w:val="7DE762AB"/>
    <w:rsid w:val="7DE92023"/>
    <w:rsid w:val="7DE95B7F"/>
    <w:rsid w:val="7DEE7639"/>
    <w:rsid w:val="7DF06F0E"/>
    <w:rsid w:val="7DFF1847"/>
    <w:rsid w:val="7E0155BF"/>
    <w:rsid w:val="7E0D2455"/>
    <w:rsid w:val="7E0E1A8A"/>
    <w:rsid w:val="7E1075B0"/>
    <w:rsid w:val="7E1A042F"/>
    <w:rsid w:val="7E1E7F1F"/>
    <w:rsid w:val="7E1F3C97"/>
    <w:rsid w:val="7E1F77F3"/>
    <w:rsid w:val="7E2412AD"/>
    <w:rsid w:val="7E31018F"/>
    <w:rsid w:val="7E3239CA"/>
    <w:rsid w:val="7E355268"/>
    <w:rsid w:val="7E3E411D"/>
    <w:rsid w:val="7E3F39F1"/>
    <w:rsid w:val="7E417769"/>
    <w:rsid w:val="7E4454AB"/>
    <w:rsid w:val="7E464D80"/>
    <w:rsid w:val="7E484F9C"/>
    <w:rsid w:val="7E492AC2"/>
    <w:rsid w:val="7E4B683A"/>
    <w:rsid w:val="7E4C610E"/>
    <w:rsid w:val="7E525E1A"/>
    <w:rsid w:val="7E5356EF"/>
    <w:rsid w:val="7E543675"/>
    <w:rsid w:val="7E5576B9"/>
    <w:rsid w:val="7E571BFA"/>
    <w:rsid w:val="7E5B4207"/>
    <w:rsid w:val="7E5F5E41"/>
    <w:rsid w:val="7E655B4E"/>
    <w:rsid w:val="7E6873EC"/>
    <w:rsid w:val="7E6A02A8"/>
    <w:rsid w:val="7E6B0C8A"/>
    <w:rsid w:val="7E6B6EDC"/>
    <w:rsid w:val="7E745D91"/>
    <w:rsid w:val="7E7A711F"/>
    <w:rsid w:val="7E7E6C0F"/>
    <w:rsid w:val="7E81225C"/>
    <w:rsid w:val="7E971A7F"/>
    <w:rsid w:val="7E981291"/>
    <w:rsid w:val="7E991353"/>
    <w:rsid w:val="7E9B156F"/>
    <w:rsid w:val="7E9F0934"/>
    <w:rsid w:val="7E9F14AB"/>
    <w:rsid w:val="7EA06B86"/>
    <w:rsid w:val="7EA1645A"/>
    <w:rsid w:val="7EA321D2"/>
    <w:rsid w:val="7EA36676"/>
    <w:rsid w:val="7EA60B80"/>
    <w:rsid w:val="7EAA0B77"/>
    <w:rsid w:val="7EAB72D9"/>
    <w:rsid w:val="7EAC35ED"/>
    <w:rsid w:val="7EB0669D"/>
    <w:rsid w:val="7EB20667"/>
    <w:rsid w:val="7EB45827"/>
    <w:rsid w:val="7EB4618D"/>
    <w:rsid w:val="7EB71193"/>
    <w:rsid w:val="7EB8399B"/>
    <w:rsid w:val="7EBB576E"/>
    <w:rsid w:val="7EBC3294"/>
    <w:rsid w:val="7EBC7738"/>
    <w:rsid w:val="7EC00FD6"/>
    <w:rsid w:val="7EC62364"/>
    <w:rsid w:val="7ECF2FC7"/>
    <w:rsid w:val="7ED3081A"/>
    <w:rsid w:val="7ED56104"/>
    <w:rsid w:val="7ED92098"/>
    <w:rsid w:val="7EE06F82"/>
    <w:rsid w:val="7EE60311"/>
    <w:rsid w:val="7EE6106F"/>
    <w:rsid w:val="7EE66563"/>
    <w:rsid w:val="7EE8052D"/>
    <w:rsid w:val="7EEC1DCB"/>
    <w:rsid w:val="7EEF18BB"/>
    <w:rsid w:val="7EEF71C5"/>
    <w:rsid w:val="7EF27612"/>
    <w:rsid w:val="7EFC7B34"/>
    <w:rsid w:val="7EFF3357"/>
    <w:rsid w:val="7F0013D2"/>
    <w:rsid w:val="7F0569E9"/>
    <w:rsid w:val="7F197E6E"/>
    <w:rsid w:val="7F1E7AAB"/>
    <w:rsid w:val="7F2946B0"/>
    <w:rsid w:val="7F335F35"/>
    <w:rsid w:val="7F3379FA"/>
    <w:rsid w:val="7F361298"/>
    <w:rsid w:val="7F363046"/>
    <w:rsid w:val="7F48189C"/>
    <w:rsid w:val="7F4A6AF1"/>
    <w:rsid w:val="7F4C3665"/>
    <w:rsid w:val="7F4D16AD"/>
    <w:rsid w:val="7F4D213E"/>
    <w:rsid w:val="7F517E80"/>
    <w:rsid w:val="7F567244"/>
    <w:rsid w:val="7F572FBC"/>
    <w:rsid w:val="7F5931D8"/>
    <w:rsid w:val="7F5E259D"/>
    <w:rsid w:val="7F5E434B"/>
    <w:rsid w:val="7F6776A3"/>
    <w:rsid w:val="7F6E0A32"/>
    <w:rsid w:val="7F7122D0"/>
    <w:rsid w:val="7F735F98"/>
    <w:rsid w:val="7F761695"/>
    <w:rsid w:val="7F7678E7"/>
    <w:rsid w:val="7F7D2A23"/>
    <w:rsid w:val="7F8244DD"/>
    <w:rsid w:val="7F833DB1"/>
    <w:rsid w:val="7F855D7C"/>
    <w:rsid w:val="7F8A15E4"/>
    <w:rsid w:val="7F8A5140"/>
    <w:rsid w:val="7F8B0C79"/>
    <w:rsid w:val="7F8F09A8"/>
    <w:rsid w:val="7F923FF5"/>
    <w:rsid w:val="7F967F89"/>
    <w:rsid w:val="7F983D01"/>
    <w:rsid w:val="7F9935D5"/>
    <w:rsid w:val="7FA206DC"/>
    <w:rsid w:val="7FA75CF2"/>
    <w:rsid w:val="7FA91A6A"/>
    <w:rsid w:val="7FAC50B6"/>
    <w:rsid w:val="7FAF1ED9"/>
    <w:rsid w:val="7FB36445"/>
    <w:rsid w:val="7FB65F35"/>
    <w:rsid w:val="7FBD5515"/>
    <w:rsid w:val="7FBD72C3"/>
    <w:rsid w:val="7FCC7507"/>
    <w:rsid w:val="7FD37280"/>
    <w:rsid w:val="7FD4460D"/>
    <w:rsid w:val="7FD50AB1"/>
    <w:rsid w:val="7FDA65D6"/>
    <w:rsid w:val="7FDD7966"/>
    <w:rsid w:val="7FE5681A"/>
    <w:rsid w:val="7FEB2083"/>
    <w:rsid w:val="7FEC5DFB"/>
    <w:rsid w:val="7FEE19D8"/>
    <w:rsid w:val="7FEE1B73"/>
    <w:rsid w:val="7FF058EB"/>
    <w:rsid w:val="7FF07699"/>
    <w:rsid w:val="7FF750A2"/>
    <w:rsid w:val="7FF76C79"/>
    <w:rsid w:val="7FFC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index 5"/>
    <w:basedOn w:val="1"/>
    <w:next w:val="1"/>
    <w:qFormat/>
    <w:uiPriority w:val="0"/>
    <w:pPr>
      <w:ind w:left="1680"/>
    </w:pPr>
  </w:style>
  <w:style w:type="paragraph" w:styleId="5">
    <w:name w:val="Body Text"/>
    <w:basedOn w:val="1"/>
    <w:qFormat/>
    <w:uiPriority w:val="1"/>
    <w:rPr>
      <w:rFonts w:ascii="宋体" w:hAnsi="宋体" w:cs="宋体"/>
      <w:sz w:val="32"/>
      <w:szCs w:val="32"/>
    </w:rPr>
  </w:style>
  <w:style w:type="paragraph" w:styleId="6">
    <w:name w:val="Body Text Indent"/>
    <w:basedOn w:val="1"/>
    <w:qFormat/>
    <w:uiPriority w:val="0"/>
    <w:pPr>
      <w:spacing w:after="120"/>
      <w:ind w:left="420" w:leftChars="200"/>
    </w:p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6"/>
    <w:qFormat/>
    <w:uiPriority w:val="0"/>
    <w:pPr>
      <w:spacing w:before="100" w:beforeAutospacing="1" w:after="100" w:afterAutospacing="1"/>
      <w:ind w:left="0" w:firstLine="420" w:firstLineChars="200"/>
    </w:pPr>
    <w:rPr>
      <w:rFonts w:ascii="Calibri" w:hAnsi="Calibri" w:cs="Calibri"/>
      <w:szCs w:val="21"/>
    </w:rPr>
  </w:style>
  <w:style w:type="paragraph" w:customStyle="1" w:styleId="11">
    <w:name w:val="首行缩进"/>
    <w:basedOn w:val="1"/>
    <w:qFormat/>
    <w:uiPriority w:val="0"/>
    <w:pPr>
      <w:ind w:firstLine="480" w:firstLineChars="200"/>
    </w:pPr>
    <w:rPr>
      <w:lang w:val="zh-CN"/>
    </w:rPr>
  </w:style>
  <w:style w:type="character" w:customStyle="1" w:styleId="12">
    <w:name w:val="font61"/>
    <w:basedOn w:val="10"/>
    <w:qFormat/>
    <w:uiPriority w:val="0"/>
    <w:rPr>
      <w:rFonts w:hint="eastAsia" w:ascii="宋体" w:hAnsi="宋体" w:eastAsia="宋体" w:cs="宋体"/>
      <w:color w:val="000000"/>
      <w:sz w:val="20"/>
      <w:szCs w:val="20"/>
      <w:u w:val="none"/>
    </w:rPr>
  </w:style>
  <w:style w:type="character" w:customStyle="1" w:styleId="13">
    <w:name w:val="font112"/>
    <w:basedOn w:val="10"/>
    <w:qFormat/>
    <w:uiPriority w:val="0"/>
    <w:rPr>
      <w:rFonts w:ascii="Arial" w:hAnsi="Arial" w:cs="Arial"/>
      <w:color w:val="000000"/>
      <w:sz w:val="20"/>
      <w:szCs w:val="20"/>
      <w:u w:val="none"/>
    </w:rPr>
  </w:style>
  <w:style w:type="character" w:customStyle="1" w:styleId="14">
    <w:name w:val="font71"/>
    <w:basedOn w:val="10"/>
    <w:qFormat/>
    <w:uiPriority w:val="0"/>
    <w:rPr>
      <w:rFonts w:hint="eastAsia" w:ascii="宋体" w:hAnsi="宋体" w:eastAsia="宋体" w:cs="宋体"/>
      <w:color w:val="000000"/>
      <w:sz w:val="20"/>
      <w:szCs w:val="20"/>
      <w:u w:val="none"/>
    </w:rPr>
  </w:style>
  <w:style w:type="character" w:customStyle="1" w:styleId="15">
    <w:name w:val="font121"/>
    <w:basedOn w:val="10"/>
    <w:qFormat/>
    <w:uiPriority w:val="0"/>
    <w:rPr>
      <w:rFonts w:ascii="微软雅黑" w:hAnsi="微软雅黑" w:eastAsia="微软雅黑" w:cs="微软雅黑"/>
      <w:color w:val="000000"/>
      <w:sz w:val="20"/>
      <w:szCs w:val="20"/>
      <w:u w:val="none"/>
    </w:rPr>
  </w:style>
  <w:style w:type="character" w:customStyle="1" w:styleId="16">
    <w:name w:val="font12"/>
    <w:basedOn w:val="10"/>
    <w:qFormat/>
    <w:uiPriority w:val="0"/>
    <w:rPr>
      <w:rFonts w:hint="default" w:ascii="仿宋_GB2312" w:eastAsia="仿宋_GB2312" w:cs="仿宋_GB2312"/>
      <w:color w:val="000000"/>
      <w:sz w:val="21"/>
      <w:szCs w:val="21"/>
      <w:u w:val="none"/>
    </w:rPr>
  </w:style>
  <w:style w:type="character" w:customStyle="1" w:styleId="17">
    <w:name w:val="font01"/>
    <w:basedOn w:val="10"/>
    <w:qFormat/>
    <w:uiPriority w:val="0"/>
    <w:rPr>
      <w:rFonts w:hint="eastAsia" w:ascii="宋体" w:hAnsi="宋体" w:eastAsia="宋体" w:cs="宋体"/>
      <w:color w:val="000000"/>
      <w:sz w:val="21"/>
      <w:szCs w:val="21"/>
      <w:u w:val="none"/>
    </w:rPr>
  </w:style>
  <w:style w:type="character" w:customStyle="1" w:styleId="18">
    <w:name w:val="font91"/>
    <w:basedOn w:val="10"/>
    <w:qFormat/>
    <w:uiPriority w:val="0"/>
    <w:rPr>
      <w:rFonts w:hint="default" w:ascii="仿宋_GB2312" w:eastAsia="仿宋_GB2312" w:cs="仿宋_GB2312"/>
      <w:color w:val="000000"/>
      <w:sz w:val="20"/>
      <w:szCs w:val="20"/>
      <w:u w:val="none"/>
    </w:rPr>
  </w:style>
  <w:style w:type="character" w:customStyle="1" w:styleId="19">
    <w:name w:val="font101"/>
    <w:basedOn w:val="10"/>
    <w:qFormat/>
    <w:uiPriority w:val="0"/>
    <w:rPr>
      <w:rFonts w:hint="eastAsia" w:ascii="宋体" w:hAnsi="宋体" w:eastAsia="宋体" w:cs="宋体"/>
      <w:color w:val="000000"/>
      <w:sz w:val="20"/>
      <w:szCs w:val="20"/>
      <w:u w:val="none"/>
    </w:rPr>
  </w:style>
  <w:style w:type="character" w:customStyle="1" w:styleId="20">
    <w:name w:val="font81"/>
    <w:basedOn w:val="10"/>
    <w:qFormat/>
    <w:uiPriority w:val="0"/>
    <w:rPr>
      <w:rFonts w:ascii="Wingdings 2" w:hAnsi="Wingdings 2" w:eastAsia="Wingdings 2" w:cs="Wingdings 2"/>
      <w:color w:val="000000"/>
      <w:sz w:val="24"/>
      <w:szCs w:val="24"/>
      <w:u w:val="none"/>
    </w:rPr>
  </w:style>
  <w:style w:type="character" w:customStyle="1" w:styleId="21">
    <w:name w:val="font111"/>
    <w:basedOn w:val="10"/>
    <w:qFormat/>
    <w:uiPriority w:val="0"/>
    <w:rPr>
      <w:rFonts w:hint="default" w:ascii="仿宋_GB2312" w:eastAsia="仿宋_GB2312" w:cs="仿宋_GB2312"/>
      <w:b/>
      <w:bCs/>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8271</Words>
  <Characters>8802</Characters>
  <Lines>0</Lines>
  <Paragraphs>0</Paragraphs>
  <TotalTime>6</TotalTime>
  <ScaleCrop>false</ScaleCrop>
  <LinksUpToDate>false</LinksUpToDate>
  <CharactersWithSpaces>8814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2021-12-09T12:06:00Z</dcterms:created>
  <dc:creator>Ley</dc:creator>
  <cp:lastModifiedBy>随风而起</cp:lastModifiedBy>
  <dcterms:modified xsi:type="dcterms:W3CDTF">2024-11-12T10:12:54Z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9AC7F16F24964ECEB587DFDBA5BD4A62</vt:lpwstr>
  </property>
</Properties>
</file>