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站房维护</w:t>
      </w:r>
      <w:r>
        <w:rPr>
          <w:rFonts w:hint="eastAsia"/>
          <w:b/>
          <w:bCs/>
          <w:sz w:val="32"/>
          <w:szCs w:val="32"/>
          <w:u w:val="single"/>
        </w:rPr>
        <w:t>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双清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区公路管理局</w:t>
      </w:r>
      <w:r>
        <w:rPr>
          <w:rFonts w:hint="eastAsia"/>
          <w:b/>
          <w:bCs/>
          <w:sz w:val="32"/>
          <w:szCs w:val="32"/>
          <w:u w:val="single"/>
        </w:rPr>
        <w:t>　　　　　　　　　</w:t>
      </w:r>
    </w:p>
    <w:p>
      <w:pPr>
        <w:spacing w:line="1000" w:lineRule="exact"/>
        <w:rPr>
          <w:rFonts w:hint="default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　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　月　</w:t>
      </w:r>
      <w:r>
        <w:rPr>
          <w:rFonts w:hint="eastAsia"/>
          <w:sz w:val="36"/>
          <w:lang w:val="en-US" w:eastAsia="zh-CN"/>
        </w:rPr>
        <w:t>18</w:t>
      </w:r>
      <w:r>
        <w:rPr>
          <w:rFonts w:hint="eastAsia"/>
          <w:sz w:val="36"/>
        </w:rPr>
        <w:t>　日</w:t>
      </w:r>
    </w:p>
    <w:p>
      <w:pPr>
        <w:jc w:val="center"/>
        <w:rPr>
          <w:rFonts w:hint="eastAsia" w:ascii="黑体" w:eastAsia="黑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邵阳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市</w:t>
      </w:r>
      <w:r>
        <w:rPr>
          <w:rFonts w:hint="eastAsia" w:ascii="楷体" w:hAnsi="楷体" w:eastAsia="楷体" w:cs="楷体"/>
          <w:sz w:val="24"/>
          <w:szCs w:val="24"/>
        </w:rPr>
        <w:t>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清</w:t>
      </w:r>
      <w:r>
        <w:rPr>
          <w:rFonts w:hint="eastAsia" w:ascii="楷体" w:hAnsi="楷体" w:eastAsia="楷体" w:cs="楷体"/>
          <w:sz w:val="24"/>
          <w:szCs w:val="24"/>
        </w:rPr>
        <w:t>区公路管理局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站房维护费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站房的维护及管理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双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清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区公路管理局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谢益中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张全发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《湖南省公路桥梁养护管理工作制度》（湘交计统【2019】97号）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邵阳市财政局关于批复市直事业单位部门预算的通知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有可行性研究报告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</w:p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《湖南省公路桥梁养护管理工作制度》（湘交计统【2019】97号）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站房的维护及日常管理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ind w:firstLine="1120" w:firstLineChars="4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参照交通部《公路工程质量检验评定标准》和市公路局公路工程验收办法执行。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邵阳市双清区公路管理局财务审计管理制度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9.6万元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1.6万元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both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9.6万元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1.6万元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确保5160㎡站房正常运转、无安全隐患、有一个良好的储存环境，存放小型机械、小件养护工具，储存道路管养材料及7天的应急物资。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储存应急、养护、环保等物资，能及时提供应急抢险、日常养护所需材料及机械，保障道路畅通，满足人民群众的安全出行，提高了群众的满意度。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确保了站房正常运转，能够保障日常养护材料、机械设备的存放及防汛防寒等应急物资的储备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自评结论为良。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灾害、恶劣天气时有发生，应急抢险任务艰巨，同时我局管养道路处于城郊结合部，交通量大，道路病害较为严重，对材料需求较大，部分站房建设时间长，老化严重。建议加大该项目投入，加强站房监测，保障站房的安全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ZDQ0YzRlNjA4YTQzMmUzMjQ2NjUzYTA4YjE1ZjQifQ=="/>
  </w:docVars>
  <w:rsids>
    <w:rsidRoot w:val="008A46C4"/>
    <w:rsid w:val="008A46C4"/>
    <w:rsid w:val="07B33297"/>
    <w:rsid w:val="08A762DF"/>
    <w:rsid w:val="09A16859"/>
    <w:rsid w:val="30B54706"/>
    <w:rsid w:val="36130CFC"/>
    <w:rsid w:val="385A189C"/>
    <w:rsid w:val="3A385D2E"/>
    <w:rsid w:val="3E9C59B6"/>
    <w:rsid w:val="43FE05F7"/>
    <w:rsid w:val="4A8C1B97"/>
    <w:rsid w:val="57FE1030"/>
    <w:rsid w:val="5EB57229"/>
    <w:rsid w:val="7CBD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1074</Words>
  <Characters>1126</Characters>
  <Lines>0</Lines>
  <Paragraphs>0</Paragraphs>
  <TotalTime>0</TotalTime>
  <ScaleCrop>false</ScaleCrop>
  <LinksUpToDate>false</LinksUpToDate>
  <CharactersWithSpaces>1403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2021-06-17T07:26:00Z</dcterms:created>
  <dc:creator>Admin</dc:creator>
  <cp:lastModifiedBy>my</cp:lastModifiedBy>
  <dcterms:modified xsi:type="dcterms:W3CDTF">2022-07-18T08:28:17Z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E051813E013B48F197C790CF5E497035</vt:lpwstr>
  </property>
</Properties>
</file>