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sz w:val="44"/>
          <w:szCs w:val="44"/>
          <w:lang w:eastAsia="zh-CN"/>
        </w:rPr>
      </w:pPr>
    </w:p>
    <w:p>
      <w:pPr>
        <w:jc w:val="center"/>
        <w:rPr>
          <w:rFonts w:hint="eastAsia" w:ascii="宋体" w:hAnsi="宋体" w:cs="宋体"/>
          <w:sz w:val="44"/>
          <w:szCs w:val="44"/>
          <w:lang w:eastAsia="zh-CN"/>
        </w:rPr>
      </w:pPr>
    </w:p>
    <w:p>
      <w:pPr>
        <w:jc w:val="center"/>
        <w:rPr>
          <w:rFonts w:hint="eastAsia" w:ascii="宋体" w:hAnsi="宋体" w:cs="宋体"/>
          <w:sz w:val="44"/>
          <w:szCs w:val="44"/>
          <w:lang w:eastAsia="zh-CN"/>
        </w:rPr>
      </w:pPr>
    </w:p>
    <w:p>
      <w:pPr>
        <w:jc w:val="center"/>
        <w:rPr>
          <w:rFonts w:ascii="宋体" w:hAnsi="宋体" w:cs="宋体"/>
          <w:sz w:val="44"/>
          <w:szCs w:val="44"/>
        </w:rPr>
      </w:pPr>
      <w:r>
        <w:rPr>
          <w:rFonts w:hint="eastAsia" w:ascii="宋体" w:hAnsi="宋体" w:cs="宋体"/>
          <w:sz w:val="44"/>
          <w:szCs w:val="44"/>
          <w:lang w:eastAsia="zh-CN"/>
        </w:rPr>
        <w:t>项目</w:t>
      </w:r>
      <w:r>
        <w:rPr>
          <w:rFonts w:hint="eastAsia" w:ascii="宋体" w:hAnsi="宋体" w:cs="宋体"/>
          <w:sz w:val="44"/>
          <w:szCs w:val="44"/>
        </w:rPr>
        <w:t>绩效自评报告</w:t>
      </w:r>
    </w:p>
    <w:p>
      <w:pPr>
        <w:spacing w:line="600" w:lineRule="exact"/>
        <w:jc w:val="center"/>
        <w:rPr>
          <w:sz w:val="36"/>
        </w:rPr>
      </w:pPr>
      <w:r>
        <w:rPr>
          <w:rFonts w:hint="eastAsia"/>
          <w:sz w:val="36"/>
        </w:rPr>
        <w:t>（封面）</w:t>
      </w:r>
    </w:p>
    <w:p>
      <w:pPr>
        <w:spacing w:line="600" w:lineRule="exact"/>
        <w:rPr>
          <w:sz w:val="36"/>
        </w:rPr>
      </w:pPr>
    </w:p>
    <w:p>
      <w:pPr>
        <w:spacing w:line="600" w:lineRule="exact"/>
        <w:rPr>
          <w:sz w:val="36"/>
        </w:rPr>
      </w:pPr>
    </w:p>
    <w:p>
      <w:pPr>
        <w:spacing w:line="1000" w:lineRule="exact"/>
        <w:ind w:firstLine="315" w:firstLineChars="98"/>
        <w:rPr>
          <w:sz w:val="32"/>
          <w:szCs w:val="32"/>
        </w:rPr>
      </w:pPr>
      <w:r>
        <w:rPr>
          <w:rFonts w:hint="eastAsia"/>
          <w:b/>
          <w:bCs/>
          <w:sz w:val="32"/>
          <w:szCs w:val="32"/>
        </w:rPr>
        <w:t>评价类型：</w:t>
      </w:r>
      <w:r>
        <w:rPr>
          <w:rFonts w:hint="eastAsia"/>
          <w:sz w:val="32"/>
          <w:szCs w:val="32"/>
        </w:rPr>
        <w:t>项目实施过程评价□    项目完成结果评价</w:t>
      </w:r>
      <w:r>
        <w:rPr>
          <w:rFonts w:hint="eastAsia"/>
          <w:sz w:val="32"/>
          <w:szCs w:val="32"/>
        </w:rPr>
        <w:sym w:font="Wingdings 2" w:char="0052"/>
      </w:r>
    </w:p>
    <w:p>
      <w:pPr>
        <w:spacing w:line="1000" w:lineRule="exact"/>
        <w:rPr>
          <w:b/>
          <w:bCs/>
          <w:sz w:val="32"/>
          <w:szCs w:val="32"/>
          <w:u w:val="single"/>
        </w:rPr>
      </w:pPr>
      <w:r>
        <w:rPr>
          <w:rFonts w:hint="eastAsia"/>
          <w:b/>
          <w:bCs/>
          <w:sz w:val="32"/>
          <w:szCs w:val="32"/>
        </w:rPr>
        <w:t xml:space="preserve">  自评</w:t>
      </w:r>
      <w:r>
        <w:rPr>
          <w:rFonts w:hint="eastAsia"/>
          <w:b/>
          <w:bCs/>
          <w:sz w:val="32"/>
          <w:szCs w:val="32"/>
          <w:lang w:eastAsia="zh-CN"/>
        </w:rPr>
        <w:t>项目</w:t>
      </w:r>
      <w:r>
        <w:rPr>
          <w:rFonts w:hint="eastAsia"/>
          <w:b/>
          <w:bCs/>
          <w:sz w:val="32"/>
          <w:szCs w:val="32"/>
        </w:rPr>
        <w:t>名称：</w:t>
      </w:r>
      <w:r>
        <w:rPr>
          <w:rFonts w:hint="eastAsia"/>
          <w:b/>
          <w:bCs/>
          <w:sz w:val="32"/>
          <w:szCs w:val="32"/>
          <w:u w:val="single"/>
        </w:rPr>
        <w:t>　　</w:t>
      </w:r>
      <w:r>
        <w:rPr>
          <w:rFonts w:hint="eastAsia"/>
          <w:b/>
          <w:bCs/>
          <w:sz w:val="32"/>
          <w:szCs w:val="32"/>
          <w:u w:val="single"/>
          <w:lang w:val="en-US" w:eastAsia="zh-CN"/>
        </w:rPr>
        <w:t>市区8个出口保畅创建及绿化经费</w:t>
      </w:r>
      <w:r>
        <w:rPr>
          <w:rFonts w:hint="eastAsia"/>
          <w:b/>
          <w:bCs/>
          <w:sz w:val="32"/>
          <w:szCs w:val="32"/>
          <w:u w:val="single"/>
        </w:rPr>
        <w:t>　　　　　　　　</w:t>
      </w:r>
    </w:p>
    <w:p>
      <w:pPr>
        <w:spacing w:line="1000" w:lineRule="exact"/>
        <w:rPr>
          <w:b/>
          <w:bCs/>
          <w:sz w:val="32"/>
          <w:szCs w:val="32"/>
          <w:u w:val="single"/>
        </w:rPr>
      </w:pPr>
      <w:r>
        <w:rPr>
          <w:rFonts w:hint="eastAsia"/>
          <w:b/>
          <w:bCs/>
          <w:sz w:val="32"/>
          <w:szCs w:val="32"/>
        </w:rPr>
        <w:t xml:space="preserve">  自评</w:t>
      </w:r>
      <w:r>
        <w:rPr>
          <w:rFonts w:hint="eastAsia"/>
          <w:b/>
          <w:bCs/>
          <w:sz w:val="32"/>
          <w:szCs w:val="32"/>
          <w:lang w:eastAsia="zh-CN"/>
        </w:rPr>
        <w:t>项目</w:t>
      </w:r>
      <w:r>
        <w:rPr>
          <w:rFonts w:hint="eastAsia"/>
          <w:b/>
          <w:bCs/>
          <w:sz w:val="32"/>
          <w:szCs w:val="32"/>
        </w:rPr>
        <w:t>单位：</w:t>
      </w:r>
      <w:r>
        <w:rPr>
          <w:rFonts w:hint="eastAsia"/>
          <w:b/>
          <w:bCs/>
          <w:sz w:val="32"/>
          <w:szCs w:val="32"/>
          <w:u w:val="single"/>
        </w:rPr>
        <w:t>　　　</w:t>
      </w:r>
      <w:r>
        <w:rPr>
          <w:rFonts w:hint="eastAsia"/>
          <w:b/>
          <w:bCs/>
          <w:sz w:val="32"/>
          <w:szCs w:val="32"/>
          <w:u w:val="single"/>
          <w:lang w:eastAsia="zh-CN"/>
        </w:rPr>
        <w:t>邵阳市</w:t>
      </w:r>
      <w:r>
        <w:rPr>
          <w:rFonts w:hint="eastAsia"/>
          <w:b/>
          <w:bCs/>
          <w:sz w:val="32"/>
          <w:szCs w:val="32"/>
          <w:u w:val="single"/>
          <w:lang w:val="en-US" w:eastAsia="zh-CN"/>
        </w:rPr>
        <w:t>双清</w:t>
      </w:r>
      <w:r>
        <w:rPr>
          <w:rFonts w:hint="eastAsia"/>
          <w:b/>
          <w:bCs/>
          <w:sz w:val="32"/>
          <w:szCs w:val="32"/>
          <w:u w:val="single"/>
          <w:lang w:eastAsia="zh-CN"/>
        </w:rPr>
        <w:t>区公路管理局</w:t>
      </w:r>
      <w:r>
        <w:rPr>
          <w:rFonts w:hint="eastAsia"/>
          <w:b/>
          <w:bCs/>
          <w:sz w:val="32"/>
          <w:szCs w:val="32"/>
          <w:u w:val="single"/>
        </w:rPr>
        <w:t>　　　　　　　　　</w:t>
      </w:r>
    </w:p>
    <w:p>
      <w:pPr>
        <w:spacing w:line="1000" w:lineRule="exact"/>
        <w:rPr>
          <w:rFonts w:hint="default" w:eastAsia="宋体"/>
          <w:b/>
          <w:bCs/>
          <w:sz w:val="32"/>
          <w:szCs w:val="32"/>
          <w:u w:val="single"/>
          <w:lang w:val="en-US" w:eastAsia="zh-CN"/>
        </w:rPr>
      </w:pPr>
      <w:r>
        <w:rPr>
          <w:rFonts w:hint="eastAsia"/>
          <w:b/>
          <w:bCs/>
          <w:sz w:val="32"/>
          <w:szCs w:val="32"/>
        </w:rPr>
        <w:t xml:space="preserve">  </w:t>
      </w:r>
      <w:r>
        <w:rPr>
          <w:rFonts w:hint="eastAsia"/>
          <w:b/>
          <w:bCs/>
          <w:sz w:val="32"/>
          <w:szCs w:val="32"/>
          <w:lang w:eastAsia="zh-CN"/>
        </w:rPr>
        <w:t>项目</w:t>
      </w:r>
      <w:r>
        <w:rPr>
          <w:rFonts w:hint="eastAsia"/>
          <w:b/>
          <w:bCs/>
          <w:sz w:val="32"/>
          <w:szCs w:val="32"/>
        </w:rPr>
        <w:t>主管部门：</w:t>
      </w:r>
      <w:r>
        <w:rPr>
          <w:rFonts w:hint="eastAsia"/>
          <w:b/>
          <w:bCs/>
          <w:sz w:val="32"/>
          <w:szCs w:val="32"/>
          <w:u w:val="single"/>
        </w:rPr>
        <w:t>　　　　　　　　　　　　　　</w:t>
      </w:r>
      <w:r>
        <w:rPr>
          <w:rFonts w:hint="eastAsia"/>
          <w:b/>
          <w:bCs/>
          <w:sz w:val="32"/>
          <w:szCs w:val="32"/>
          <w:u w:val="single"/>
          <w:lang w:val="en-US" w:eastAsia="zh-CN"/>
        </w:rPr>
        <w:t xml:space="preserve">        </w:t>
      </w:r>
    </w:p>
    <w:p>
      <w:pPr>
        <w:spacing w:line="600" w:lineRule="exact"/>
      </w:pPr>
    </w:p>
    <w:p>
      <w:pPr>
        <w:spacing w:line="600" w:lineRule="exact"/>
      </w:pPr>
    </w:p>
    <w:p>
      <w:pPr>
        <w:spacing w:line="600" w:lineRule="exact"/>
      </w:pPr>
    </w:p>
    <w:p>
      <w:pPr>
        <w:spacing w:line="600" w:lineRule="exact"/>
        <w:jc w:val="center"/>
        <w:rPr>
          <w:sz w:val="36"/>
        </w:rPr>
      </w:pPr>
      <w:r>
        <w:rPr>
          <w:rFonts w:hint="eastAsia"/>
          <w:sz w:val="36"/>
        </w:rPr>
        <w:t>日期：</w:t>
      </w:r>
      <w:r>
        <w:rPr>
          <w:rFonts w:hint="eastAsia"/>
          <w:sz w:val="36"/>
          <w:lang w:val="en-US" w:eastAsia="zh-CN"/>
        </w:rPr>
        <w:t>2021</w:t>
      </w:r>
      <w:r>
        <w:rPr>
          <w:rFonts w:hint="eastAsia"/>
          <w:sz w:val="36"/>
        </w:rPr>
        <w:t>年　</w:t>
      </w:r>
      <w:r>
        <w:rPr>
          <w:rFonts w:hint="eastAsia"/>
          <w:sz w:val="36"/>
          <w:lang w:val="en-US" w:eastAsia="zh-CN"/>
        </w:rPr>
        <w:t>6</w:t>
      </w:r>
      <w:r>
        <w:rPr>
          <w:rFonts w:hint="eastAsia"/>
          <w:sz w:val="36"/>
        </w:rPr>
        <w:t>　月　</w:t>
      </w:r>
      <w:r>
        <w:rPr>
          <w:rFonts w:hint="eastAsia"/>
          <w:sz w:val="36"/>
          <w:lang w:val="en-US" w:eastAsia="zh-CN"/>
        </w:rPr>
        <w:t>18</w:t>
      </w:r>
      <w:r>
        <w:rPr>
          <w:rFonts w:hint="eastAsia"/>
          <w:sz w:val="36"/>
        </w:rPr>
        <w:t>　日</w:t>
      </w:r>
    </w:p>
    <w:p>
      <w:pPr>
        <w:jc w:val="center"/>
        <w:rPr>
          <w:rFonts w:hint="eastAsia" w:ascii="黑体" w:eastAsia="黑体"/>
          <w:sz w:val="44"/>
          <w:szCs w:val="44"/>
        </w:rPr>
        <w:sectPr>
          <w:pgSz w:w="11906" w:h="16838"/>
          <w:pgMar w:top="1440" w:right="1800" w:bottom="1440" w:left="1800" w:header="851" w:footer="992" w:gutter="0"/>
          <w:cols w:space="720" w:num="1"/>
          <w:docGrid w:type="lines" w:linePitch="312" w:charSpace="0"/>
        </w:sectPr>
      </w:pPr>
    </w:p>
    <w:p>
      <w:pPr>
        <w:rPr>
          <w:rFonts w:ascii="黑体" w:eastAsia="黑体"/>
          <w:sz w:val="44"/>
          <w:szCs w:val="44"/>
        </w:rPr>
      </w:pPr>
      <w:r>
        <w:rPr>
          <w:rFonts w:hint="eastAsia" w:ascii="黑体" w:hAnsi="黑体" w:eastAsia="黑体" w:cs="黑体"/>
          <w:sz w:val="32"/>
          <w:szCs w:val="32"/>
        </w:rPr>
        <w:t>附件1</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w:t>
      </w:r>
      <w:r>
        <w:rPr>
          <w:rFonts w:hint="eastAsia" w:ascii="楷体" w:hAnsi="楷体" w:eastAsia="楷体" w:cs="楷体"/>
          <w:sz w:val="24"/>
          <w:szCs w:val="24"/>
          <w:lang w:eastAsia="zh-CN"/>
        </w:rPr>
        <w:t>邵阳</w:t>
      </w:r>
      <w:r>
        <w:rPr>
          <w:rFonts w:hint="eastAsia" w:ascii="楷体" w:hAnsi="楷体" w:eastAsia="楷体" w:cs="楷体"/>
          <w:sz w:val="24"/>
          <w:szCs w:val="24"/>
          <w:lang w:val="en-US" w:eastAsia="zh-CN"/>
        </w:rPr>
        <w:t>市</w:t>
      </w:r>
      <w:r>
        <w:rPr>
          <w:rFonts w:hint="eastAsia" w:ascii="楷体" w:hAnsi="楷体" w:eastAsia="楷体" w:cs="楷体"/>
          <w:sz w:val="24"/>
          <w:szCs w:val="24"/>
        </w:rPr>
        <w:t>双</w:t>
      </w:r>
      <w:r>
        <w:rPr>
          <w:rFonts w:hint="eastAsia" w:ascii="楷体" w:hAnsi="楷体" w:eastAsia="楷体" w:cs="楷体"/>
          <w:sz w:val="24"/>
          <w:szCs w:val="24"/>
          <w:lang w:eastAsia="zh-CN"/>
        </w:rPr>
        <w:t>清</w:t>
      </w:r>
      <w:r>
        <w:rPr>
          <w:rFonts w:hint="eastAsia" w:ascii="楷体" w:hAnsi="楷体" w:eastAsia="楷体" w:cs="楷体"/>
          <w:sz w:val="24"/>
          <w:szCs w:val="24"/>
        </w:rPr>
        <w:t>区公路管理局</w:t>
      </w:r>
      <w:r>
        <w:rPr>
          <w:rFonts w:hint="eastAsia" w:ascii="楷体" w:hAnsi="楷体" w:eastAsia="楷体" w:cs="楷体"/>
          <w:sz w:val="32"/>
          <w:szCs w:val="32"/>
        </w:rPr>
        <w:t>填报日期：</w:t>
      </w:r>
      <w:r>
        <w:rPr>
          <w:rFonts w:hint="eastAsia" w:ascii="楷体" w:hAnsi="楷体" w:eastAsia="楷体" w:cs="楷体"/>
          <w:sz w:val="32"/>
          <w:szCs w:val="32"/>
          <w:lang w:val="en-US" w:eastAsia="zh-CN"/>
        </w:rPr>
        <w:t>2021</w:t>
      </w:r>
      <w:r>
        <w:rPr>
          <w:rFonts w:hint="eastAsia" w:ascii="楷体" w:hAnsi="楷体" w:eastAsia="楷体" w:cs="楷体"/>
          <w:sz w:val="32"/>
          <w:szCs w:val="32"/>
        </w:rPr>
        <w:t>年</w:t>
      </w:r>
      <w:r>
        <w:rPr>
          <w:rFonts w:hint="eastAsia" w:ascii="楷体" w:hAnsi="楷体" w:eastAsia="楷体" w:cs="楷体"/>
          <w:sz w:val="32"/>
          <w:szCs w:val="32"/>
          <w:lang w:val="en-US" w:eastAsia="zh-CN"/>
        </w:rPr>
        <w:t>6</w:t>
      </w:r>
      <w:r>
        <w:rPr>
          <w:rFonts w:hint="eastAsia" w:ascii="楷体" w:hAnsi="楷体" w:eastAsia="楷体" w:cs="楷体"/>
          <w:sz w:val="32"/>
          <w:szCs w:val="32"/>
        </w:rPr>
        <w:t>月</w:t>
      </w:r>
      <w:r>
        <w:rPr>
          <w:rFonts w:hint="eastAsia" w:ascii="楷体" w:hAnsi="楷体" w:eastAsia="楷体" w:cs="楷体"/>
          <w:sz w:val="32"/>
          <w:szCs w:val="32"/>
          <w:lang w:val="en-US" w:eastAsia="zh-CN"/>
        </w:rPr>
        <w:t>18</w:t>
      </w:r>
      <w:r>
        <w:rPr>
          <w:rFonts w:hint="eastAsia" w:ascii="楷体" w:hAnsi="楷体" w:eastAsia="楷体" w:cs="楷体"/>
          <w:sz w:val="32"/>
          <w:szCs w:val="32"/>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pPr>
              <w:spacing w:line="540" w:lineRule="exact"/>
              <w:jc w:val="center"/>
              <w:rPr>
                <w:rFonts w:hint="eastAsia" w:ascii="楷体" w:hAnsi="楷体" w:eastAsia="楷体" w:cs="楷体"/>
                <w:sz w:val="28"/>
                <w:szCs w:val="28"/>
                <w:lang w:eastAsia="zh-CN"/>
              </w:rPr>
            </w:pPr>
            <w:r>
              <w:rPr>
                <w:rFonts w:hint="eastAsia" w:ascii="楷体" w:hAnsi="楷体" w:eastAsia="楷体" w:cs="楷体"/>
                <w:sz w:val="28"/>
                <w:szCs w:val="28"/>
                <w:lang w:eastAsia="zh-CN"/>
              </w:rPr>
              <w:t>市区8个出口保畅创建及绿化经费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both"/>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pPr>
              <w:spacing w:line="540" w:lineRule="exact"/>
              <w:ind w:firstLine="120" w:firstLineChars="50"/>
              <w:jc w:val="center"/>
              <w:rPr>
                <w:rFonts w:hint="eastAsia" w:ascii="楷体" w:hAnsi="楷体" w:eastAsia="楷体" w:cs="楷体"/>
                <w:sz w:val="28"/>
                <w:szCs w:val="28"/>
                <w:lang w:eastAsia="zh-CN"/>
              </w:rPr>
            </w:pPr>
            <w:r>
              <w:rPr>
                <w:rFonts w:hint="eastAsia" w:ascii="楷体" w:hAnsi="楷体" w:eastAsia="楷体" w:cs="楷体"/>
                <w:sz w:val="24"/>
                <w:szCs w:val="24"/>
                <w:lang w:eastAsia="zh-CN"/>
              </w:rPr>
              <w:t>清理维护路肩、水沟，路面清洁，管理补植道路沿线绿化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vAlign w:val="center"/>
          </w:tcPr>
          <w:p>
            <w:pPr>
              <w:spacing w:line="240" w:lineRule="auto"/>
              <w:jc w:val="center"/>
              <w:rPr>
                <w:rFonts w:ascii="楷体" w:hAnsi="楷体" w:eastAsia="楷体" w:cs="楷体"/>
                <w:sz w:val="28"/>
                <w:szCs w:val="28"/>
              </w:rPr>
            </w:pPr>
            <w:r>
              <w:rPr>
                <w:rFonts w:hint="eastAsia" w:ascii="楷体" w:hAnsi="楷体" w:eastAsia="楷体" w:cs="楷体"/>
                <w:sz w:val="24"/>
                <w:szCs w:val="24"/>
                <w:lang w:eastAsia="zh-CN"/>
              </w:rPr>
              <w:t>邵阳</w:t>
            </w:r>
            <w:r>
              <w:rPr>
                <w:rFonts w:hint="eastAsia" w:ascii="楷体" w:hAnsi="楷体" w:eastAsia="楷体" w:cs="楷体"/>
                <w:sz w:val="24"/>
                <w:szCs w:val="24"/>
                <w:lang w:val="en-US" w:eastAsia="zh-CN"/>
              </w:rPr>
              <w:t>市</w:t>
            </w:r>
            <w:r>
              <w:rPr>
                <w:rFonts w:hint="eastAsia" w:ascii="楷体" w:hAnsi="楷体" w:eastAsia="楷体" w:cs="楷体"/>
                <w:sz w:val="24"/>
                <w:szCs w:val="24"/>
              </w:rPr>
              <w:t>双</w:t>
            </w:r>
            <w:r>
              <w:rPr>
                <w:rFonts w:hint="eastAsia" w:ascii="楷体" w:hAnsi="楷体" w:eastAsia="楷体" w:cs="楷体"/>
                <w:sz w:val="24"/>
                <w:szCs w:val="24"/>
                <w:lang w:eastAsia="zh-CN"/>
              </w:rPr>
              <w:t>清</w:t>
            </w:r>
            <w:r>
              <w:rPr>
                <w:rFonts w:hint="eastAsia" w:ascii="楷体" w:hAnsi="楷体" w:eastAsia="楷体" w:cs="楷体"/>
                <w:sz w:val="24"/>
                <w:szCs w:val="24"/>
              </w:rPr>
              <w:t>区公路管理局</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pPr>
              <w:spacing w:line="54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vAlign w:val="center"/>
          </w:tcPr>
          <w:p>
            <w:pPr>
              <w:spacing w:line="540" w:lineRule="exact"/>
              <w:jc w:val="center"/>
              <w:rPr>
                <w:rFonts w:hint="eastAsia" w:ascii="楷体" w:hAnsi="楷体" w:eastAsia="楷体" w:cs="楷体"/>
                <w:sz w:val="28"/>
                <w:szCs w:val="28"/>
                <w:lang w:eastAsia="zh-CN"/>
              </w:rPr>
            </w:pPr>
            <w:r>
              <w:rPr>
                <w:rFonts w:hint="eastAsia" w:ascii="楷体" w:hAnsi="楷体" w:eastAsia="楷体" w:cs="楷体"/>
                <w:sz w:val="28"/>
                <w:szCs w:val="28"/>
                <w:lang w:eastAsia="zh-CN"/>
              </w:rPr>
              <w:t>谢益中</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pPr>
              <w:spacing w:line="540" w:lineRule="exact"/>
              <w:jc w:val="left"/>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张全发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2" w:char="0052"/>
            </w:r>
            <w:r>
              <w:rPr>
                <w:rFonts w:hint="eastAsia" w:ascii="楷体" w:hAnsi="楷体" w:eastAsia="楷体" w:cs="楷体"/>
                <w:sz w:val="28"/>
                <w:szCs w:val="28"/>
              </w:rPr>
              <w:t>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　</w:t>
            </w:r>
            <w:r>
              <w:rPr>
                <w:rFonts w:hint="eastAsia" w:ascii="楷体" w:hAnsi="楷体" w:eastAsia="楷体" w:cs="楷体"/>
                <w:sz w:val="28"/>
                <w:szCs w:val="28"/>
                <w:lang w:val="en-US" w:eastAsia="zh-CN"/>
              </w:rPr>
              <w:t>33.6</w:t>
            </w:r>
            <w:r>
              <w:rPr>
                <w:rFonts w:hint="eastAsia" w:ascii="楷体" w:hAnsi="楷体" w:eastAsia="楷体" w:cs="楷体"/>
                <w:sz w:val="28"/>
                <w:szCs w:val="28"/>
              </w:rPr>
              <w:t>　万元，其中：省级财政　　万元；市级财政　</w:t>
            </w:r>
            <w:r>
              <w:rPr>
                <w:rFonts w:hint="eastAsia" w:ascii="楷体" w:hAnsi="楷体" w:eastAsia="楷体" w:cs="楷体"/>
                <w:sz w:val="28"/>
                <w:szCs w:val="28"/>
                <w:lang w:val="en-US" w:eastAsia="zh-CN"/>
              </w:rPr>
              <w:t>33.6</w:t>
            </w:r>
            <w:r>
              <w:rPr>
                <w:rFonts w:hint="eastAsia" w:ascii="楷体" w:hAnsi="楷体" w:eastAsia="楷体" w:cs="楷体"/>
                <w:sz w:val="28"/>
                <w:szCs w:val="28"/>
              </w:rPr>
              <w:t xml:space="preserve"> 万元；其他　　　万元</w:t>
            </w:r>
            <w:r>
              <w:rPr>
                <w:rFonts w:hint="eastAsia" w:ascii="楷体" w:hAnsi="楷体" w:eastAsia="楷体" w:cs="楷体"/>
                <w:sz w:val="28"/>
                <w:szCs w:val="28"/>
                <w:lang w:eastAsia="zh-CN"/>
              </w:rPr>
              <w:t>。</w:t>
            </w:r>
          </w:p>
          <w:p>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lang w:val="en-US" w:eastAsia="zh-CN"/>
              </w:rPr>
              <w:t>2020</w:t>
            </w:r>
            <w:r>
              <w:rPr>
                <w:rFonts w:hint="eastAsia" w:ascii="楷体" w:hAnsi="楷体" w:eastAsia="楷体" w:cs="楷体"/>
                <w:sz w:val="28"/>
                <w:szCs w:val="28"/>
              </w:rPr>
              <w:t>年</w:t>
            </w:r>
            <w:r>
              <w:rPr>
                <w:rFonts w:hint="eastAsia" w:ascii="楷体" w:hAnsi="楷体" w:eastAsia="楷体" w:cs="楷体"/>
                <w:sz w:val="28"/>
                <w:szCs w:val="28"/>
                <w:lang w:val="en-US" w:eastAsia="zh-CN"/>
              </w:rPr>
              <w:t>1</w:t>
            </w:r>
            <w:r>
              <w:rPr>
                <w:rFonts w:hint="eastAsia" w:ascii="楷体" w:hAnsi="楷体" w:eastAsia="楷体" w:cs="楷体"/>
                <w:sz w:val="28"/>
                <w:szCs w:val="28"/>
              </w:rPr>
              <w:t>月</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起至</w:t>
            </w:r>
            <w:r>
              <w:rPr>
                <w:rFonts w:hint="eastAsia" w:ascii="楷体" w:hAnsi="楷体" w:eastAsia="楷体" w:cs="楷体"/>
                <w:sz w:val="28"/>
                <w:szCs w:val="28"/>
                <w:lang w:val="en-US" w:eastAsia="zh-CN"/>
              </w:rPr>
              <w:t xml:space="preserve"> 2020</w:t>
            </w:r>
            <w:r>
              <w:rPr>
                <w:rFonts w:hint="eastAsia" w:ascii="楷体" w:hAnsi="楷体" w:eastAsia="楷体" w:cs="楷体"/>
                <w:sz w:val="28"/>
                <w:szCs w:val="28"/>
              </w:rPr>
              <w:t>年</w:t>
            </w:r>
            <w:r>
              <w:rPr>
                <w:rFonts w:hint="eastAsia" w:ascii="楷体" w:hAnsi="楷体" w:eastAsia="楷体" w:cs="楷体"/>
                <w:sz w:val="28"/>
                <w:szCs w:val="28"/>
                <w:lang w:val="en-US" w:eastAsia="zh-CN"/>
              </w:rPr>
              <w:t>12</w:t>
            </w:r>
            <w:r>
              <w:rPr>
                <w:rFonts w:hint="eastAsia" w:ascii="楷体" w:hAnsi="楷体" w:eastAsia="楷体" w:cs="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1" w:hRule="exact"/>
        </w:trPr>
        <w:tc>
          <w:tcPr>
            <w:tcW w:w="540"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《创建畅安舒美示范公路实施方案》交公便字[2012]281号</w:t>
            </w:r>
            <w:r>
              <w:rPr>
                <w:rFonts w:hint="eastAsia" w:ascii="楷体" w:hAnsi="楷体" w:eastAsia="楷体" w:cs="楷体"/>
                <w:sz w:val="24"/>
                <w:szCs w:val="24"/>
                <w:lang w:eastAsia="zh-CN"/>
              </w:rPr>
              <w:t>，《中共邵阳市委邵阳市人民政府关于开展三年城乡绿化攻坚创建国家森林城市的意见》、《中共邵阳市委办公室邵阳市人民政府办公室关于印发&lt;邵阳市创建国家森林城市乡村绿化攻坚实施方案&gt;等“两方案一办法”的通知》</w:t>
            </w:r>
          </w:p>
          <w:p>
            <w:pPr>
              <w:spacing w:line="240" w:lineRule="auto"/>
              <w:jc w:val="center"/>
              <w:rPr>
                <w:rFonts w:hint="eastAsia" w:ascii="楷体" w:hAnsi="楷体" w:eastAsia="楷体" w:cs="楷体"/>
                <w:sz w:val="28"/>
                <w:szCs w:val="28"/>
                <w:lang w:eastAsia="zh-CN"/>
              </w:rPr>
            </w:pPr>
            <w:r>
              <w:rPr>
                <w:rFonts w:hint="eastAsia" w:ascii="楷体" w:hAnsi="楷体" w:eastAsia="楷体" w:cs="楷体"/>
                <w:sz w:val="24"/>
                <w:szCs w:val="24"/>
              </w:rPr>
              <w:t>邵阳市财政局关于批复市直事业单位部门预算的通知</w:t>
            </w:r>
            <w:r>
              <w:rPr>
                <w:rFonts w:hint="eastAsia" w:ascii="楷体" w:hAnsi="楷体" w:eastAsia="楷体" w:cs="楷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该</w:t>
            </w:r>
            <w:r>
              <w:rPr>
                <w:rFonts w:hint="eastAsia" w:ascii="楷体" w:hAnsi="楷体" w:eastAsia="楷体" w:cs="楷体"/>
                <w:sz w:val="28"/>
                <w:szCs w:val="28"/>
                <w:lang w:eastAsia="zh-CN"/>
              </w:rPr>
              <w:t>项目</w:t>
            </w:r>
            <w:r>
              <w:rPr>
                <w:rFonts w:hint="eastAsia" w:ascii="楷体" w:hAnsi="楷体" w:eastAsia="楷体" w:cs="楷体"/>
                <w:sz w:val="28"/>
                <w:szCs w:val="28"/>
              </w:rPr>
              <w:t>有可行性研究报告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lang w:eastAsia="zh-CN"/>
              </w:rPr>
              <w:t>无</w:t>
            </w:r>
            <w:r>
              <w:rPr>
                <w:rFonts w:hint="eastAsia" w:ascii="楷体" w:hAnsi="楷体" w:eastAsia="楷体" w:cs="楷体"/>
                <w:sz w:val="28"/>
                <w:szCs w:val="28"/>
              </w:rPr>
              <w:t>专家评审论证结论及其内容。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6506" w:type="dxa"/>
            <w:gridSpan w:val="6"/>
          </w:tcPr>
          <w:p>
            <w:pPr>
              <w:spacing w:line="360" w:lineRule="exact"/>
              <w:rPr>
                <w:rFonts w:hint="eastAsia" w:ascii="楷体" w:hAnsi="楷体" w:eastAsia="楷体" w:cs="楷体"/>
                <w:sz w:val="28"/>
                <w:szCs w:val="28"/>
                <w:lang w:eastAsia="zh-CN"/>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 xml:space="preserve">否   </w:t>
            </w:r>
          </w:p>
          <w:p>
            <w:pPr>
              <w:spacing w:line="360" w:lineRule="exact"/>
              <w:rPr>
                <w:rFonts w:ascii="楷体" w:hAnsi="楷体" w:eastAsia="楷体" w:cs="楷体"/>
                <w:sz w:val="28"/>
                <w:szCs w:val="28"/>
              </w:rPr>
            </w:pPr>
            <w:r>
              <w:rPr>
                <w:rFonts w:hint="eastAsia" w:ascii="楷体" w:hAnsi="楷体" w:eastAsia="楷体" w:cs="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7" w:hRule="exact"/>
        </w:trPr>
        <w:tc>
          <w:tcPr>
            <w:tcW w:w="540"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vAlign w:val="center"/>
          </w:tcPr>
          <w:p>
            <w:pPr>
              <w:spacing w:line="360" w:lineRule="exact"/>
              <w:jc w:val="center"/>
              <w:rPr>
                <w:rFonts w:ascii="楷体" w:hAnsi="楷体" w:eastAsia="楷体" w:cs="楷体"/>
                <w:sz w:val="28"/>
                <w:szCs w:val="28"/>
              </w:rPr>
            </w:pPr>
            <w:r>
              <w:rPr>
                <w:rFonts w:hint="eastAsia" w:ascii="楷体" w:hAnsi="楷体" w:eastAsia="楷体" w:cs="楷体"/>
                <w:sz w:val="24"/>
                <w:szCs w:val="24"/>
              </w:rPr>
              <w:t>《创建畅安舒美示范公路实施方案》交公便字[2012]281号</w:t>
            </w:r>
            <w:r>
              <w:rPr>
                <w:rFonts w:hint="eastAsia" w:ascii="楷体" w:hAnsi="楷体" w:eastAsia="楷体" w:cs="楷体"/>
                <w:sz w:val="24"/>
                <w:szCs w:val="24"/>
                <w:lang w:eastAsia="zh-CN"/>
              </w:rPr>
              <w:t>，《中共邵阳市委邵阳市人民政府关于开展三年城乡绿化攻坚创建国家森林城市的意见》、《中共邵阳市委办公室邵阳市人民政府办公室关于印发&lt;邵阳市创建国家森林城市乡村绿化攻坚实施方案&gt;等“两方案一办法”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240" w:lineRule="auto"/>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vAlign w:val="center"/>
          </w:tcPr>
          <w:p>
            <w:pPr>
              <w:spacing w:line="240" w:lineRule="auto"/>
              <w:jc w:val="center"/>
              <w:rPr>
                <w:rFonts w:hint="default" w:ascii="楷体" w:hAnsi="楷体" w:eastAsia="楷体" w:cs="楷体"/>
                <w:sz w:val="28"/>
                <w:szCs w:val="28"/>
                <w:lang w:val="en-US" w:eastAsia="zh-CN"/>
              </w:rPr>
            </w:pPr>
            <w:r>
              <w:rPr>
                <w:rFonts w:hint="eastAsia" w:ascii="楷体" w:hAnsi="楷体" w:eastAsia="楷体" w:cs="楷体"/>
                <w:sz w:val="24"/>
                <w:szCs w:val="24"/>
                <w:lang w:eastAsia="zh-CN"/>
              </w:rPr>
              <w:t>清理维护路肩、水沟，路面清洁，管理补植道路沿线绿化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pPr>
              <w:spacing w:line="320" w:lineRule="exact"/>
              <w:ind w:firstLine="560" w:firstLineChars="200"/>
              <w:jc w:val="left"/>
              <w:rPr>
                <w:rFonts w:ascii="楷体" w:hAnsi="楷体" w:eastAsia="楷体" w:cs="楷体"/>
                <w:sz w:val="28"/>
                <w:szCs w:val="28"/>
              </w:rPr>
            </w:pPr>
            <w:r>
              <w:rPr>
                <w:rFonts w:hint="eastAsia" w:ascii="楷体" w:hAnsi="楷体" w:eastAsia="楷体" w:cs="楷体"/>
                <w:sz w:val="28"/>
                <w:szCs w:val="28"/>
                <w:lang w:eastAsia="zh-CN"/>
              </w:rPr>
              <w:t>项目无调整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pPr>
              <w:rPr>
                <w:rFonts w:ascii="楷体" w:hAnsi="楷体" w:eastAsia="楷体" w:cs="楷体"/>
                <w:sz w:val="28"/>
                <w:szCs w:val="28"/>
              </w:rPr>
            </w:pPr>
            <w:r>
              <w:rPr>
                <w:rFonts w:hint="eastAsia" w:ascii="楷体" w:hAnsi="楷体" w:eastAsia="楷体" w:cs="楷体"/>
                <w:sz w:val="28"/>
                <w:szCs w:val="28"/>
                <w:lang w:eastAsia="zh-CN"/>
              </w:rPr>
              <w:t>参照交通部《公路工程质量检验评定标准》和市公路局公路工程验收办法执行。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540" w:type="dxa"/>
            <w:vMerge w:val="restart"/>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pPr>
              <w:jc w:val="left"/>
              <w:rPr>
                <w:rFonts w:ascii="楷体" w:hAnsi="楷体" w:eastAsia="楷体" w:cs="楷体"/>
                <w:sz w:val="28"/>
                <w:szCs w:val="28"/>
              </w:rPr>
            </w:pPr>
            <w:r>
              <w:rPr>
                <w:rFonts w:hint="eastAsia" w:ascii="楷体" w:hAnsi="楷体" w:eastAsia="楷体" w:cs="楷体"/>
                <w:sz w:val="28"/>
                <w:szCs w:val="28"/>
                <w:lang w:val="en-US" w:eastAsia="zh-CN"/>
              </w:rPr>
              <w:t>无</w:t>
            </w:r>
            <w:r>
              <w:rPr>
                <w:rFonts w:hint="eastAsia" w:ascii="楷体" w:hAnsi="楷体" w:eastAsia="楷体" w:cs="楷体"/>
                <w:sz w:val="28"/>
                <w:szCs w:val="28"/>
              </w:rPr>
              <w:t>虚列支出、截留挤占挪用、超标准开支、无超预算等情况。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pPr>
              <w:spacing w:line="560" w:lineRule="exact"/>
              <w:rPr>
                <w:rFonts w:ascii="楷体" w:hAnsi="楷体" w:eastAsia="楷体" w:cs="楷体"/>
                <w:sz w:val="28"/>
                <w:szCs w:val="28"/>
              </w:rPr>
            </w:pPr>
            <w:r>
              <w:rPr>
                <w:rFonts w:hint="eastAsia" w:ascii="楷体" w:hAnsi="楷体" w:eastAsia="楷体" w:cs="楷体"/>
                <w:sz w:val="28"/>
                <w:szCs w:val="28"/>
              </w:rPr>
              <w:t>邵阳市双清区公路管理局财务审计管理制度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pPr>
              <w:jc w:val="center"/>
              <w:rPr>
                <w:rFonts w:ascii="楷体" w:hAnsi="楷体" w:eastAsia="楷体" w:cs="楷体"/>
                <w:sz w:val="28"/>
                <w:szCs w:val="28"/>
              </w:rPr>
            </w:pPr>
            <w:r>
              <w:rPr>
                <w:rFonts w:hint="eastAsia" w:ascii="楷体" w:hAnsi="楷体" w:eastAsia="楷体" w:cs="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33.6万元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lang w:val="en-US" w:eastAsia="zh-CN"/>
              </w:rPr>
              <w:t>33.6万元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lang w:val="en-US" w:eastAsia="zh-CN"/>
              </w:rPr>
              <w:t>33.2万元</w:t>
            </w:r>
          </w:p>
        </w:tc>
        <w:tc>
          <w:tcPr>
            <w:tcW w:w="1380" w:type="dxa"/>
            <w:vAlign w:val="center"/>
          </w:tcPr>
          <w:p>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0.4万元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1380"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pPr>
              <w:spacing w:line="560" w:lineRule="exact"/>
              <w:jc w:val="center"/>
              <w:rPr>
                <w:rFonts w:ascii="楷体" w:hAnsi="楷体" w:eastAsia="楷体" w:cs="楷体"/>
                <w:sz w:val="28"/>
                <w:szCs w:val="28"/>
              </w:rPr>
            </w:pPr>
          </w:p>
        </w:tc>
        <w:tc>
          <w:tcPr>
            <w:tcW w:w="2050"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33.6万元</w:t>
            </w:r>
          </w:p>
        </w:tc>
        <w:tc>
          <w:tcPr>
            <w:tcW w:w="1905" w:type="dxa"/>
            <w:gridSpan w:val="2"/>
            <w:vAlign w:val="center"/>
          </w:tcPr>
          <w:p>
            <w:pPr>
              <w:jc w:val="center"/>
              <w:rPr>
                <w:rFonts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33.6万元</w:t>
            </w:r>
          </w:p>
        </w:tc>
        <w:tc>
          <w:tcPr>
            <w:tcW w:w="1425" w:type="dxa"/>
            <w:gridSpan w:val="2"/>
            <w:vAlign w:val="center"/>
          </w:tcPr>
          <w:p>
            <w:pPr>
              <w:jc w:val="center"/>
              <w:rPr>
                <w:rFonts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33.2万元</w:t>
            </w:r>
          </w:p>
        </w:tc>
        <w:tc>
          <w:tcPr>
            <w:tcW w:w="1380" w:type="dxa"/>
            <w:vAlign w:val="center"/>
          </w:tcPr>
          <w:p>
            <w:pPr>
              <w:jc w:val="center"/>
              <w:rPr>
                <w:rFonts w:hint="default"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0.4万元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pPr>
              <w:ind w:firstLine="280" w:firstLineChars="1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2020年全年疏通边沟89000m、整修路肩边坡36000㎡、累计清扫路面3600m、更换钢护栏196m，更换盖板30块、清理或更换交通标识62块。修剪绿篱19200m，补栽绿植37棵、绿篱900m。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both"/>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vAlign w:val="center"/>
          </w:tcPr>
          <w:p>
            <w:pPr>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水沟无堵塞、路肩无杂草、路面干净整洁，安防设施无损坏、交通标识无污损。保证市区出口道路的整洁、安全、畅通，形成人民群众满意的出行通道。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vAlign w:val="center"/>
          </w:tcPr>
          <w:p>
            <w:pPr>
              <w:jc w:val="both"/>
              <w:rPr>
                <w:rFonts w:hint="default" w:ascii="楷体" w:hAnsi="楷体" w:eastAsia="楷体" w:cs="楷体"/>
                <w:sz w:val="28"/>
                <w:szCs w:val="28"/>
                <w:lang w:val="en-US"/>
              </w:rPr>
            </w:pPr>
            <w:r>
              <w:rPr>
                <w:rFonts w:hint="eastAsia" w:ascii="楷体" w:hAnsi="楷体" w:eastAsia="楷体" w:cs="楷体"/>
                <w:sz w:val="28"/>
                <w:szCs w:val="28"/>
                <w:lang w:val="en-US" w:eastAsia="zh-CN"/>
              </w:rPr>
              <w:t>完成创建国家森林城市分解任务；做到公路路肩路肩常年无反坡高草、设施常年无缺损、边沟常年无积水、绿化常年无遮挡。</w:t>
            </w:r>
            <w:bookmarkStart w:id="0" w:name="_GoBack"/>
            <w:r>
              <w:rPr>
                <w:rFonts w:hint="eastAsia" w:ascii="楷体" w:hAnsi="楷体" w:eastAsia="楷体" w:cs="楷体"/>
                <w:sz w:val="28"/>
                <w:szCs w:val="28"/>
                <w:lang w:val="en-US" w:eastAsia="zh-CN"/>
              </w:rPr>
              <w:t>自评结论为良。</w:t>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vAlign w:val="center"/>
          </w:tcPr>
          <w:p>
            <w:pPr>
              <w:ind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lang w:eastAsia="zh-CN"/>
              </w:rPr>
              <w:t>我局道路处于城郊结合部，道路情况复杂，道路两周居民成分复杂，素质参差不齐，对我局道路路面和附属设施的管养及绿化管理工作造成了一定的影响。建议加强居民群众的爱路、护路意识，共建森林城市。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140" w:firstLineChars="5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p>
          <w:p>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　　　</w:t>
      </w:r>
    </w:p>
    <w:p>
      <w:pPr>
        <w:spacing w:line="480" w:lineRule="exact"/>
        <w:rPr>
          <w:rFonts w:ascii="楷体" w:hAnsi="楷体" w:eastAsia="楷体" w:cs="楷体"/>
          <w:sz w:val="32"/>
          <w:szCs w:val="32"/>
        </w:rPr>
      </w:pPr>
      <w:r>
        <w:rPr>
          <w:rFonts w:hint="eastAsia" w:ascii="楷体" w:hAnsi="楷体" w:eastAsia="楷体" w:cs="楷体"/>
          <w:sz w:val="32"/>
          <w:szCs w:val="32"/>
        </w:rPr>
        <w:t>评价负责人：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yZDQ0YzRlNjA4YTQzMmUzMjQ2NjUzYTA4YjE1ZjQifQ=="/>
  </w:docVars>
  <w:rsids>
    <w:rsidRoot w:val="008A46C4"/>
    <w:rsid w:val="008A46C4"/>
    <w:rsid w:val="07B33297"/>
    <w:rsid w:val="08A762DF"/>
    <w:rsid w:val="24826861"/>
    <w:rsid w:val="2CF44862"/>
    <w:rsid w:val="312B13A8"/>
    <w:rsid w:val="336758D9"/>
    <w:rsid w:val="3502247F"/>
    <w:rsid w:val="3E9C59B6"/>
    <w:rsid w:val="3F497CFA"/>
    <w:rsid w:val="43FE05F7"/>
    <w:rsid w:val="57FE1030"/>
    <w:rsid w:val="5EB57229"/>
    <w:rsid w:val="68172D93"/>
    <w:rsid w:val="7CBD6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1329</Words>
  <Characters>1418</Characters>
  <Lines>0</Lines>
  <Paragraphs>0</Paragraphs>
  <TotalTime>2</TotalTime>
  <ScaleCrop>false</ScaleCrop>
  <LinksUpToDate>false</LinksUpToDate>
  <CharactersWithSpaces>1689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2021-06-17T07:26:00Z</dcterms:created>
  <dc:creator>Admin</dc:creator>
  <cp:lastModifiedBy>my</cp:lastModifiedBy>
  <dcterms:modified xsi:type="dcterms:W3CDTF">2022-07-18T08:28:01Z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227B747E0FC24F009B27EF348345B9FD</vt:lpwstr>
  </property>
</Properties>
</file>