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补助公用</w:t>
      </w:r>
      <w:r>
        <w:rPr>
          <w:rFonts w:hint="eastAsia"/>
          <w:b/>
          <w:bCs/>
          <w:sz w:val="32"/>
          <w:szCs w:val="32"/>
          <w:u w:val="single"/>
        </w:rPr>
        <w:t>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双清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区公路管理局</w:t>
      </w:r>
      <w:r>
        <w:rPr>
          <w:rFonts w:hint="eastAsia"/>
          <w:b/>
          <w:bCs/>
          <w:sz w:val="32"/>
          <w:szCs w:val="32"/>
          <w:u w:val="single"/>
        </w:rPr>
        <w:t>　　　　　　　　　</w:t>
      </w:r>
    </w:p>
    <w:p>
      <w:pPr>
        <w:spacing w:line="1000" w:lineRule="exact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　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　月　</w:t>
      </w:r>
      <w:r>
        <w:rPr>
          <w:rFonts w:hint="eastAsia"/>
          <w:sz w:val="36"/>
          <w:lang w:val="en-US" w:eastAsia="zh-CN"/>
        </w:rPr>
        <w:t>18</w:t>
      </w:r>
      <w:r>
        <w:rPr>
          <w:rFonts w:hint="eastAsia"/>
          <w:sz w:val="36"/>
        </w:rPr>
        <w:t>　日</w:t>
      </w:r>
    </w:p>
    <w:p>
      <w:pPr>
        <w:jc w:val="center"/>
        <w:rPr>
          <w:rFonts w:hint="eastAsia" w:ascii="黑体" w:eastAsia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邵阳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市</w:t>
      </w:r>
      <w:r>
        <w:rPr>
          <w:rFonts w:hint="eastAsia" w:ascii="楷体" w:hAnsi="楷体" w:eastAsia="楷体" w:cs="楷体"/>
          <w:sz w:val="24"/>
          <w:szCs w:val="24"/>
        </w:rPr>
        <w:t>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清</w:t>
      </w:r>
      <w:r>
        <w:rPr>
          <w:rFonts w:hint="eastAsia" w:ascii="楷体" w:hAnsi="楷体" w:eastAsia="楷体" w:cs="楷体"/>
          <w:sz w:val="24"/>
          <w:szCs w:val="24"/>
        </w:rPr>
        <w:t>区公路管理局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补助公用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20" w:firstLineChars="5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本项专项经费，为补助公用及其他经费支出，维持机关正常运转，提高工作效能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清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区公路管理局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谢益中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陈见波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邵财购【2018】1号，关于公布2018年-2019年市直单位公务用车定点维修企业的通知</w:t>
            </w:r>
          </w:p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邵财购【2018】2号，关于公布2018年-2019年市直行政事业单位印刷服务定点企业的通知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邵财资【2018】5号，邵阳市市直行政事业单位国有资产配置预算及实物限额标准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严格按照上述文件标准执行，实行专人负责、严格审批、建立台账、定期公开。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邵阳市双清区公路管理局财务审计管理制度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16.8万元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20" w:firstLineChars="100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保障机关正常运转，为双清经济社会发展提供良好的公路交通支撑。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有利于维持机关日常支出，提高工作效能，更好服务于公路事业发展。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保障</w:t>
            </w: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了</w:t>
            </w:r>
            <w:r>
              <w:rPr>
                <w:rFonts w:hint="eastAsia" w:ascii="楷体" w:hAnsi="楷体" w:eastAsia="楷体" w:cs="楷体"/>
                <w:sz w:val="32"/>
                <w:szCs w:val="32"/>
              </w:rPr>
              <w:t>机关</w:t>
            </w: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的</w:t>
            </w:r>
            <w:r>
              <w:rPr>
                <w:rFonts w:hint="eastAsia" w:ascii="楷体" w:hAnsi="楷体" w:eastAsia="楷体" w:cs="楷体"/>
                <w:sz w:val="32"/>
                <w:szCs w:val="32"/>
              </w:rPr>
              <w:t>正常</w:t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工作</w:t>
            </w:r>
            <w:r>
              <w:rPr>
                <w:rFonts w:hint="eastAsia" w:ascii="楷体" w:hAnsi="楷体" w:eastAsia="楷体" w:cs="楷体"/>
                <w:sz w:val="32"/>
                <w:szCs w:val="32"/>
              </w:rPr>
              <w:t>运转</w:t>
            </w:r>
            <w:r>
              <w:rPr>
                <w:rFonts w:hint="eastAsia" w:ascii="楷体" w:hAnsi="楷体" w:eastAsia="楷体" w:cs="楷体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自评结论为良。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办公用房远离市区，增加了机关运行成本，公用支出及其它资金缺口较大，建议在预算经费安排上尽可能有所增加。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ZDQ0YzRlNjA4YTQzMmUzMjQ2NjUzYTA4YjE1ZjQifQ=="/>
  </w:docVars>
  <w:rsids>
    <w:rsidRoot w:val="008A46C4"/>
    <w:rsid w:val="008A46C4"/>
    <w:rsid w:val="012D2328"/>
    <w:rsid w:val="01A47347"/>
    <w:rsid w:val="19B268A4"/>
    <w:rsid w:val="36210602"/>
    <w:rsid w:val="43EF084A"/>
    <w:rsid w:val="544849BA"/>
    <w:rsid w:val="7369160A"/>
    <w:rsid w:val="7D9C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992</Words>
  <Characters>1054</Characters>
  <Lines>0</Lines>
  <Paragraphs>0</Paragraphs>
  <TotalTime>1</TotalTime>
  <ScaleCrop>false</ScaleCrop>
  <LinksUpToDate>false</LinksUpToDate>
  <CharactersWithSpaces>1332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2021-06-17T07:26:00Z</dcterms:created>
  <dc:creator>Admin</dc:creator>
  <cp:lastModifiedBy>my</cp:lastModifiedBy>
  <cp:lastPrinted>2021-06-23T02:18:00Z</cp:lastPrinted>
  <dcterms:modified xsi:type="dcterms:W3CDTF">2022-07-20T08:04:24Z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90316E0615A4483F8D09204289A9B6CF</vt:lpwstr>
  </property>
</Properties>
</file>