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ascii="黑体" w:hAnsi="宋体" w:eastAsia="黑体" w:cs="黑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附件1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44"/>
          <w:szCs w:val="44"/>
          <w:bdr w:val="none" w:color="auto" w:sz="0" w:space="0"/>
          <w:shd w:val="clear" w:fill="FFFFFF"/>
          <w:lang w:val="en-US" w:eastAsia="zh-CN" w:bidi="ar"/>
        </w:rPr>
        <w:t>项目</w:t>
      </w:r>
      <w:r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kern w:val="0"/>
          <w:sz w:val="44"/>
          <w:szCs w:val="44"/>
          <w:bdr w:val="none" w:color="auto" w:sz="0" w:space="0"/>
          <w:shd w:val="clear" w:fill="FFFFFF"/>
          <w:lang w:val="en-US" w:eastAsia="zh-CN" w:bidi="ar"/>
        </w:rPr>
        <w:t>绩效自评报告表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（实施单位用）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填报单位：</w:t>
      </w: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邵阳市公安局北塔分局 </w:t>
      </w: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填报日期：</w:t>
      </w: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2020年6月2日 </w:t>
      </w: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  </w:t>
      </w:r>
    </w:p>
    <w:tbl>
      <w:tblPr>
        <w:tblW w:w="9096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22"/>
        <w:gridCol w:w="1995"/>
        <w:gridCol w:w="1781"/>
        <w:gridCol w:w="574"/>
        <w:gridCol w:w="1271"/>
        <w:gridCol w:w="758"/>
        <w:gridCol w:w="636"/>
        <w:gridCol w:w="135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54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基本情况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  <w:tc>
          <w:tcPr>
            <w:tcW w:w="20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项目名称</w:t>
            </w:r>
          </w:p>
        </w:tc>
        <w:tc>
          <w:tcPr>
            <w:tcW w:w="6506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辅警经费</w:t>
            </w:r>
            <w:bookmarkEnd w:id="0"/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项目主要内容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 w:firstLine="14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辅警经费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3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项目单位</w:t>
            </w:r>
          </w:p>
        </w:tc>
        <w:tc>
          <w:tcPr>
            <w:tcW w:w="239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  邵阳市公安局北塔分局     </w:t>
            </w:r>
          </w:p>
        </w:tc>
        <w:tc>
          <w:tcPr>
            <w:tcW w:w="207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  主管部门</w:t>
            </w:r>
          </w:p>
        </w:tc>
        <w:tc>
          <w:tcPr>
            <w:tcW w:w="204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警务保障室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单位负责人</w:t>
            </w:r>
          </w:p>
        </w:tc>
        <w:tc>
          <w:tcPr>
            <w:tcW w:w="239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 w:firstLine="56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李旭宾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项目负责人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刘汉瑜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项目属性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　R经常性  □一次性  □新增  □延续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资金总额    及构成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总额：564万元，其中：省级财政  万元；市级财政338.4万元；其他（区财政）225.6万元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项目起止时间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  2020年1月起至2020年12月止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1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实施情况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项目立项依据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省委、政府【关于加强和改进公安基础工资的意见】（湘办发【</w:t>
            </w:r>
            <w:r>
              <w:rPr>
                <w:rFonts w:ascii="楷体_GB2312" w:hAnsi="微软雅黑" w:eastAsia="楷体_GB2312" w:cs="楷体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2013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】</w:t>
            </w: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号）和市政府</w:t>
            </w: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2013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年第</w:t>
            </w: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30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次常务会议精神</w:t>
            </w:r>
            <w:r>
              <w:rPr>
                <w:rFonts w:ascii="仿宋" w:hAnsi="仿宋" w:eastAsia="仿宋" w:cs="仿宋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shd w:val="clear" w:fill="FFFFFF"/>
                <w:lang w:val="en-US" w:eastAsia="zh-CN" w:bidi="ar"/>
              </w:rPr>
              <w:t>　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可行性研究报告结论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专家评审论证结论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是否实施政府采购及金额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□是                     R否   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应采购金额   万元        实际采购金额   万元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8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是否实行    招投标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□是                    R否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是否实行国库     集中支付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R是                    □否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是否实行资金报账制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R是                    □否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7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是否实行工程代理和投资评审制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□是                    R否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是否实行合同管理制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R是                   □否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是否实行财政双控账户管理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管理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□是                   R否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是否实行财政专户管理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□是                   R否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4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管理情况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管理制度    和办法名称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《北塔公安分局财务管理制度》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具体工作措施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14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参照协辅警管理办法，按月考核。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1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项目调整内容及报批程序和手续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项目完工验收情况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项目验收合格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资金管理情况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资金使用管理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无虚列支出、无截留挤占挪用、无超标准开支、无超预算支出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6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财务管理制度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《北塔公安分局财务管理制度》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atLeast"/>
              <w:ind w:left="113" w:right="113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资金安排使用情况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内容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应到位资金（万元）</w:t>
            </w:r>
          </w:p>
        </w:tc>
        <w:tc>
          <w:tcPr>
            <w:tcW w:w="190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实际到位资金（万元）</w:t>
            </w:r>
          </w:p>
        </w:tc>
        <w:tc>
          <w:tcPr>
            <w:tcW w:w="142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实际支出（万元）</w:t>
            </w:r>
          </w:p>
        </w:tc>
        <w:tc>
          <w:tcPr>
            <w:tcW w:w="13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结余资金（万元）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8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中央财政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       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省级财政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市级财政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338.4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338.4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338.4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其它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225.6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225.6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225.6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合  计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564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564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564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8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公开招聘协辅警141人，2020年年初在岗协辅警141人，配合警力协助工作，充实警力。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 维护社会稳定、化解社会矛盾，更好的服务邵阳的社会、经济发展大局。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 有效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　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14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48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48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48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48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shd w:val="clear" w:fill="FFFFFF"/>
                <w:lang w:val="en-US" w:eastAsia="zh-CN" w:bidi="ar"/>
              </w:rPr>
              <w:t>主管部门（盖章）：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单位负责人（签章）：李旭宾   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专项（项目）负责人（签章）：  刘汉瑜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评价负责人（签章）：曹铭娟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0NDIzYzA4YzU3M2E3MmIwYTE1OTA0OWU4NTRkNWIifQ=="/>
  </w:docVars>
  <w:rsids>
    <w:rsidRoot w:val="0BDB48A3"/>
    <w:rsid w:val="0BDB48A3"/>
    <w:rsid w:val="1A2D423F"/>
    <w:rsid w:val="5BEC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807</Words>
  <Characters>995</Characters>
  <Lines>0</Lines>
  <Paragraphs>0</Paragraphs>
  <TotalTime>69</TotalTime>
  <ScaleCrop>false</ScaleCrop>
  <LinksUpToDate>false</LinksUpToDate>
  <CharactersWithSpaces>1035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2022-09-06T03:49:00Z</dcterms:created>
  <dc:creator>F.L.Y</dc:creator>
  <cp:lastModifiedBy>F.L.Y</cp:lastModifiedBy>
  <dcterms:modified xsi:type="dcterms:W3CDTF">2022-09-06T05:00:37Z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792CCED4B3F14F58B6D1898F4F03C5BF</vt:lpwstr>
  </property>
</Properties>
</file>