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  <w:lang w:eastAsia="zh-CN"/>
        </w:rPr>
        <w:t>☑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 w:val="0"/>
          <w:bCs w:val="0"/>
          <w:sz w:val="32"/>
          <w:szCs w:val="32"/>
          <w:u w:val="single"/>
          <w:lang w:eastAsia="zh-CN"/>
        </w:rPr>
        <w:t>意外伤害保险</w:t>
      </w:r>
      <w:r>
        <w:rPr>
          <w:rFonts w:hint="eastAsia"/>
          <w:b w:val="0"/>
          <w:bCs w:val="0"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 w:val="0"/>
          <w:bCs w:val="0"/>
          <w:sz w:val="28"/>
          <w:szCs w:val="28"/>
          <w:u w:val="single"/>
          <w:lang w:eastAsia="zh-CN"/>
        </w:rPr>
        <w:t>邵阳市矿山救护支队（邵阳市公共安全抢险队）</w:t>
      </w:r>
      <w:r>
        <w:rPr>
          <w:rFonts w:hint="eastAsia"/>
          <w:b/>
          <w:bCs/>
          <w:sz w:val="28"/>
          <w:szCs w:val="28"/>
          <w:u w:val="single"/>
        </w:rPr>
        <w:t>　　　　　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 w:val="0"/>
          <w:bCs w:val="0"/>
          <w:sz w:val="32"/>
          <w:szCs w:val="32"/>
          <w:u w:val="single"/>
          <w:lang w:eastAsia="zh-CN"/>
        </w:rPr>
        <w:t>邵阳市应急管理局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u w:val="single"/>
        </w:rPr>
        <w:t>　　　　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 xml:space="preserve">2021 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 xml:space="preserve">6 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25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/>
    <w:p/>
    <w:p/>
    <w:p/>
    <w:p/>
    <w:p/>
    <w:p/>
    <w:p/>
    <w:p/>
    <w:p/>
    <w:p/>
    <w:p/>
    <w:p/>
    <w:p/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邵阳市矿山救护支队</w:t>
      </w:r>
      <w:r>
        <w:rPr>
          <w:rFonts w:hint="eastAsia" w:ascii="楷体" w:hAnsi="楷体" w:eastAsia="楷体" w:cs="楷体"/>
          <w:sz w:val="32"/>
          <w:szCs w:val="32"/>
        </w:rPr>
        <w:t>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楷体"/>
          <w:sz w:val="28"/>
          <w:szCs w:val="28"/>
        </w:rPr>
        <w:t>日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</w:p>
    <w:tbl>
      <w:tblPr>
        <w:tblStyle w:val="3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1839"/>
        <w:gridCol w:w="1656"/>
        <w:gridCol w:w="740"/>
        <w:gridCol w:w="1180"/>
        <w:gridCol w:w="785"/>
        <w:gridCol w:w="655"/>
        <w:gridCol w:w="1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意外伤害保险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86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意外伤害保险费用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邵阳市矿山救护支队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　　　　　　　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主管部门</w:t>
            </w:r>
          </w:p>
        </w:tc>
        <w:tc>
          <w:tcPr>
            <w:tcW w:w="214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邵阳市应急管理局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王建华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项目负责人</w:t>
            </w:r>
          </w:p>
        </w:tc>
        <w:tc>
          <w:tcPr>
            <w:tcW w:w="214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唐初飞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经常性　　□一次性　　□新增　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《矿山救护规程》、（湘应急办函﹝2019﹞48号）《湖南省应急管理厅办公室关于为特岗人员购买意外伤害保险的通知》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br w:type="textWrapping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exact"/>
        </w:trPr>
        <w:tc>
          <w:tcPr>
            <w:tcW w:w="751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专项资金管理制度，财务管理制度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严格按项目内容使用，按制度执行。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此项目按申报要求完成资金使用。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</w:trPr>
        <w:tc>
          <w:tcPr>
            <w:tcW w:w="751" w:type="dxa"/>
            <w:vMerge w:val="restart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1839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此项目资金无虚列支出、无超标准开支等情况。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04" w:hRule="atLeast"/>
        </w:trPr>
        <w:tc>
          <w:tcPr>
            <w:tcW w:w="75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邵阳市矿山救护支队财务管理制度、专项资金管理制度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751" w:type="dxa"/>
            <w:vMerge w:val="restart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到位使用情况</w:t>
            </w:r>
          </w:p>
        </w:tc>
        <w:tc>
          <w:tcPr>
            <w:tcW w:w="183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ind w:firstLine="240" w:firstLineChars="1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2.38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3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其它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2" w:hRule="exact"/>
        </w:trPr>
        <w:tc>
          <w:tcPr>
            <w:tcW w:w="751" w:type="dxa"/>
            <w:vMerge w:val="continue"/>
            <w:vAlign w:val="center"/>
          </w:tcPr>
          <w:p>
            <w:pPr>
              <w:spacing w:line="320" w:lineRule="exact"/>
              <w:ind w:left="113" w:right="113"/>
              <w:jc w:val="both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2.38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9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0" w:leftChars="0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产出成果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为支队人员购买意外伤害保险。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此项目年初已完成所有人员购买意外保险，为特岗人员发生意外时提供保障。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我单位根据年初预算要求使用该笔资金，人员已全部购买意外保险，该项资金正常规范使用。　资金使用：有效。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29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我单位为应急救援队伍，按实际情况为在职人员购买意外伤害保险，建议按实际支出拨款至本单位。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单位负责人：　　　</w:t>
      </w: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项目</w:t>
      </w:r>
      <w:r>
        <w:rPr>
          <w:rFonts w:hint="eastAsia" w:ascii="楷体" w:hAnsi="楷体" w:eastAsia="楷体" w:cs="楷体"/>
          <w:sz w:val="24"/>
          <w:szCs w:val="24"/>
        </w:rPr>
        <w:t>负责人：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评价负责人：</w:t>
      </w:r>
    </w:p>
    <w:p>
      <w:bookmarkStart w:id="0" w:name="_GoBack"/>
      <w:bookmarkEnd w:id="0"/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6AE04DBC"/>
    <w:rsid w:val="01DD2717"/>
    <w:rsid w:val="06D826EE"/>
    <w:rsid w:val="07BC1AB2"/>
    <w:rsid w:val="0C127E64"/>
    <w:rsid w:val="1B287F8E"/>
    <w:rsid w:val="1FC15ACB"/>
    <w:rsid w:val="1FFA3326"/>
    <w:rsid w:val="20FF5C75"/>
    <w:rsid w:val="2712599E"/>
    <w:rsid w:val="298979B8"/>
    <w:rsid w:val="2A2E1D3A"/>
    <w:rsid w:val="2BED1123"/>
    <w:rsid w:val="32F845E8"/>
    <w:rsid w:val="35845A5E"/>
    <w:rsid w:val="38890F9C"/>
    <w:rsid w:val="388B46FE"/>
    <w:rsid w:val="39E25884"/>
    <w:rsid w:val="3E0155A7"/>
    <w:rsid w:val="3F3D5564"/>
    <w:rsid w:val="424C765C"/>
    <w:rsid w:val="426A60EA"/>
    <w:rsid w:val="45627AF8"/>
    <w:rsid w:val="46330EDB"/>
    <w:rsid w:val="49FA4D89"/>
    <w:rsid w:val="49FB5EC9"/>
    <w:rsid w:val="4A380905"/>
    <w:rsid w:val="4F02607D"/>
    <w:rsid w:val="4FA44A7E"/>
    <w:rsid w:val="5005197F"/>
    <w:rsid w:val="50B00990"/>
    <w:rsid w:val="526D6D62"/>
    <w:rsid w:val="539A7056"/>
    <w:rsid w:val="56621D2B"/>
    <w:rsid w:val="566A3135"/>
    <w:rsid w:val="57C35C92"/>
    <w:rsid w:val="598D2097"/>
    <w:rsid w:val="5B7D0F5A"/>
    <w:rsid w:val="5C086BCD"/>
    <w:rsid w:val="5F2546CE"/>
    <w:rsid w:val="5FC04C6D"/>
    <w:rsid w:val="622D2BD8"/>
    <w:rsid w:val="63D154EC"/>
    <w:rsid w:val="64F03C9F"/>
    <w:rsid w:val="675E3D3E"/>
    <w:rsid w:val="687D2F76"/>
    <w:rsid w:val="697D2391"/>
    <w:rsid w:val="6AE04DBC"/>
    <w:rsid w:val="6D9C2359"/>
    <w:rsid w:val="6E606134"/>
    <w:rsid w:val="71450A0A"/>
    <w:rsid w:val="76DF3FA4"/>
    <w:rsid w:val="7C7E5F75"/>
    <w:rsid w:val="7CB73ACD"/>
    <w:rsid w:val="7CB968EF"/>
    <w:rsid w:val="7F46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901</Words>
  <Characters>926</Characters>
  <Lines>0</Lines>
  <Paragraphs>0</Paragraphs>
  <TotalTime>1</TotalTime>
  <ScaleCrop>false</ScaleCrop>
  <LinksUpToDate>false</LinksUpToDate>
  <CharactersWithSpaces>1182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2021-06-02T01:10:00Z</dcterms:created>
  <dc:creator>Lu</dc:creator>
  <cp:lastModifiedBy>旧时光·不见旧人</cp:lastModifiedBy>
  <cp:lastPrinted>2021-06-29T00:34:00Z</cp:lastPrinted>
  <dcterms:modified xsi:type="dcterms:W3CDTF">2022-09-06T06:47:30Z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C17A5DC15DA24AC7B9178E7CA7D3AB83</vt:lpwstr>
  </property>
</Properties>
</file>