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填报单位：邵阳市公安局    填报日期：2021年06月16日   </w:t>
      </w:r>
    </w:p>
    <w:tbl>
      <w:tblPr>
        <w:tblW w:w="1371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98"/>
        <w:gridCol w:w="2692"/>
        <w:gridCol w:w="2836"/>
        <w:gridCol w:w="788"/>
        <w:gridCol w:w="1713"/>
        <w:gridCol w:w="1004"/>
        <w:gridCol w:w="867"/>
        <w:gridCol w:w="18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0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拘押收教场所经费</w:t>
            </w:r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18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拘押收教场所经费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 邵阳市公安局          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监管指挥中心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王学武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曾昭斌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 □经常性  □一次性  □新增  ☑延续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总额：42万元，其中：省级财政  万元；市级财政42万元；其他   万元。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2020年1月起至2020年 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历年财政预算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保障监管场所的秩序稳定，有序运行。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                     R否   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应采购金额 万元        实际采购金额 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☑是                      □否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                    ☑否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邵阳市公安局内部控制基本制度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专款专用，保障拘押收教场所运行有效。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验收合格。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严格控制在预算内，专款专用，无虚列支出、截留挤占挪用、超标准开支、无超预算等情况。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邵阳市公安局财务内部控制制度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72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42万元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42万元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42万元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42万元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42万元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42万元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72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资金控制在预算内，专款专用；按标准，按人数；正常生活，一日三餐；拘押人数，厉行节约。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消除隐患、排除不稳定因素,为全市经济发展保驾护航;使得社会稳定和谐发展；使得治安秩序良好；让人民安居乐业，创造和谐邵阳；同时服务对象满意度提高2%。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有效。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单位负责人： 王学武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项目负责人： 曾昭斌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评价负责人：  汪露言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6DC37277"/>
    <w:rsid w:val="0991638F"/>
    <w:rsid w:val="1DBE5C4E"/>
    <w:rsid w:val="23C149DC"/>
    <w:rsid w:val="28794DCB"/>
    <w:rsid w:val="360614FB"/>
    <w:rsid w:val="42262900"/>
    <w:rsid w:val="6DC37277"/>
    <w:rsid w:val="6F474448"/>
    <w:rsid w:val="7376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927</Words>
  <Characters>1103</Characters>
  <Lines>0</Lines>
  <Paragraphs>0</Paragraphs>
  <TotalTime>9</TotalTime>
  <ScaleCrop>false</ScaleCrop>
  <LinksUpToDate>false</LinksUpToDate>
  <CharactersWithSpaces>1133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2022-09-06T03:35:00Z</dcterms:created>
  <dc:creator>F.L.Y</dc:creator>
  <cp:lastModifiedBy>F.L.Y</cp:lastModifiedBy>
  <dcterms:modified xsi:type="dcterms:W3CDTF">2022-09-06T03:45:30Z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055D61F852D94B42AA9AAAA4A26E6757</vt:lpwstr>
  </property>
</Properties>
</file>