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填报单位：　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邵阳市文化馆</w:t>
      </w:r>
      <w:r>
        <w:rPr>
          <w:rFonts w:hint="eastAsia" w:ascii="楷体" w:hAnsi="楷体" w:eastAsia="楷体" w:cs="楷体"/>
          <w:sz w:val="32"/>
          <w:szCs w:val="32"/>
        </w:rPr>
        <w:t>　填报日期：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2021</w:t>
      </w:r>
      <w:r>
        <w:rPr>
          <w:rFonts w:hint="eastAsia" w:ascii="楷体" w:hAnsi="楷体" w:eastAsia="楷体" w:cs="楷体"/>
          <w:sz w:val="32"/>
          <w:szCs w:val="32"/>
        </w:rPr>
        <w:t xml:space="preserve">年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6</w:t>
      </w:r>
      <w:r>
        <w:rPr>
          <w:rFonts w:hint="eastAsia" w:ascii="楷体" w:hAnsi="楷体" w:eastAsia="楷体" w:cs="楷体"/>
          <w:sz w:val="32"/>
          <w:szCs w:val="32"/>
        </w:rPr>
        <w:t xml:space="preserve"> 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25</w:t>
      </w:r>
      <w:r>
        <w:rPr>
          <w:rFonts w:hint="eastAsia" w:ascii="楷体" w:hAnsi="楷体" w:eastAsia="楷体" w:cs="楷体"/>
          <w:sz w:val="32"/>
          <w:szCs w:val="32"/>
        </w:rPr>
        <w:t xml:space="preserve">  日   </w:t>
      </w:r>
    </w:p>
    <w:tbl>
      <w:tblPr>
        <w:tblStyle w:val="2"/>
        <w:tblW w:w="9185" w:type="dxa"/>
        <w:tblInd w:w="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9"/>
        <w:gridCol w:w="2050"/>
        <w:gridCol w:w="1796"/>
        <w:gridCol w:w="600"/>
        <w:gridCol w:w="1305"/>
        <w:gridCol w:w="587"/>
        <w:gridCol w:w="783"/>
        <w:gridCol w:w="14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629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群众文化品牌建设经费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0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hint="default" w:ascii="楷体" w:hAnsi="楷体" w:eastAsia="楷体" w:cs="楷体"/>
                <w:sz w:val="28"/>
                <w:szCs w:val="28"/>
                <w:lang w:val="en-US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举办优质农产品推介会专场演出活动等通过舞蹈、歌曲、戏曲、小品等多种艺术形式，扩大“邵阳红”品牌的影响力，助力“邵阳红”优质农产品的销售。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9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邵阳市文化馆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　　　　　　　　　　　</w:t>
            </w:r>
          </w:p>
        </w:tc>
        <w:tc>
          <w:tcPr>
            <w:tcW w:w="1892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218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邵阳市文旅广体局</w:t>
            </w:r>
            <w:r>
              <w:rPr>
                <w:rFonts w:hint="eastAsia" w:ascii="楷体" w:hAnsi="楷体" w:eastAsia="楷体" w:cs="楷体"/>
                <w:sz w:val="28"/>
                <w:lang w:eastAsia="zh-CN"/>
              </w:rPr>
              <w:t>局</w:t>
            </w:r>
            <w:r>
              <w:rPr>
                <w:rFonts w:hint="eastAsia" w:ascii="楷体" w:hAnsi="楷体" w:eastAsia="楷体" w:cs="楷体"/>
                <w:sz w:val="2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朱国强</w:t>
            </w:r>
          </w:p>
        </w:tc>
        <w:tc>
          <w:tcPr>
            <w:tcW w:w="1892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218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金雨生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经常性　　□一次性　　□新增　　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24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万元，其中：省级财政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万元；市级财政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24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万元；其他　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万元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年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月起至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年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exact"/>
        </w:trPr>
        <w:tc>
          <w:tcPr>
            <w:tcW w:w="629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spacing w:line="320" w:lineRule="exact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2020年年初预算安排</w:t>
            </w:r>
          </w:p>
          <w:p>
            <w:pPr>
              <w:spacing w:line="320" w:lineRule="exact"/>
              <w:rPr>
                <w:rFonts w:hint="default" w:ascii="楷体" w:hAnsi="楷体" w:eastAsia="楷体" w:cs="楷体"/>
                <w:sz w:val="24"/>
                <w:lang w:val="en-US" w:eastAsia="zh-CN"/>
              </w:rPr>
            </w:pPr>
          </w:p>
          <w:p>
            <w:pPr>
              <w:spacing w:line="320" w:lineRule="exact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5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ind w:firstLine="560" w:firstLineChars="2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通过一系列宣传群众文化品牌的演出活动，让群众对本土特色产品有所了解，扩大“邵阳红”品牌影响力，助力“邵阳红”优质农产品销售。</w:t>
            </w:r>
          </w:p>
          <w:p>
            <w:pPr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7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  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</w:trPr>
        <w:tc>
          <w:tcPr>
            <w:tcW w:w="629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《邵阳市文化馆专项资金管理制度》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2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严格按照专项资金管理制度及财务报账流程使用资金，实行专款专用。</w:t>
            </w:r>
          </w:p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8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该项目无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调整，资金按预算规定用途使用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9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举办优质农产品推介会专场演出活动等通过舞蹈、歌曲、戏曲、小品等多种艺术形式，扩大“邵阳红”品牌的影响力，助力“邵阳红”优质农产品的销售。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629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该项目资金无</w:t>
            </w:r>
            <w:r>
              <w:rPr>
                <w:rFonts w:hint="eastAsia" w:ascii="楷体" w:hAnsi="楷体" w:eastAsia="楷体" w:cs="楷体"/>
                <w:sz w:val="24"/>
              </w:rPr>
              <w:t>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《邵阳市文化馆专项资金管理制度》、《邵阳市文化馆财务报账流程图》。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629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 w:firstLine="560" w:firstLineChars="200"/>
              <w:jc w:val="both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3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435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35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</w:p>
        </w:tc>
        <w:tc>
          <w:tcPr>
            <w:tcW w:w="1370" w:type="dxa"/>
            <w:gridSpan w:val="2"/>
            <w:vAlign w:val="center"/>
          </w:tcPr>
          <w:p>
            <w:pPr>
              <w:jc w:val="both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</w:p>
        </w:tc>
        <w:tc>
          <w:tcPr>
            <w:tcW w:w="1435" w:type="dxa"/>
            <w:vAlign w:val="center"/>
          </w:tcPr>
          <w:p>
            <w:pPr>
              <w:jc w:val="both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1370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143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35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1370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143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0" w:hRule="atLeast"/>
        </w:trPr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560" w:firstLineChars="2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通过一系列宣传群众文化品牌的演出活动，让群众对本土特色产品有所了解，扩大“邵阳红”品牌影响力，助力“邵阳红”优质农产品销售。</w:t>
            </w:r>
          </w:p>
          <w:p>
            <w:pPr>
              <w:rPr>
                <w:rFonts w:hint="default" w:ascii="楷体" w:hAnsi="楷体" w:eastAsia="楷体" w:cs="楷体"/>
                <w:color w:val="auto"/>
                <w:sz w:val="30"/>
                <w:szCs w:val="30"/>
                <w:lang w:val="en-US" w:eastAsia="zh-CN"/>
              </w:rPr>
            </w:pPr>
          </w:p>
          <w:p>
            <w:pPr>
              <w:rPr>
                <w:rFonts w:hint="eastAsia" w:ascii="楷体" w:hAnsi="楷体" w:eastAsia="楷体" w:cs="楷体"/>
                <w:color w:val="auto"/>
                <w:sz w:val="28"/>
                <w:szCs w:val="28"/>
                <w:lang w:eastAsia="zh-CN"/>
              </w:rPr>
            </w:pPr>
          </w:p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</w:pPr>
          </w:p>
          <w:p>
            <w:pPr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7" w:hRule="atLeast"/>
        </w:trPr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</w:p>
          <w:p>
            <w:pPr>
              <w:ind w:firstLine="560" w:firstLineChars="2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通过一系列群众文化品牌的演出活动，让群众对本土特色产品有所了解，扩大“邵阳红”品牌影响力，助力“邵阳红”优质农产品销售。</w:t>
            </w:r>
          </w:p>
          <w:p>
            <w:pPr>
              <w:rPr>
                <w:rFonts w:hint="default" w:ascii="楷体" w:hAnsi="楷体" w:eastAsia="楷体" w:cs="楷体"/>
                <w:color w:val="auto"/>
                <w:sz w:val="30"/>
                <w:szCs w:val="30"/>
                <w:lang w:val="en-US" w:eastAsia="zh-CN"/>
              </w:rPr>
            </w:pPr>
          </w:p>
          <w:p>
            <w:pPr>
              <w:rPr>
                <w:rFonts w:hint="eastAsia" w:ascii="楷体" w:hAnsi="楷体" w:eastAsia="楷体" w:cs="楷体"/>
                <w:color w:val="auto"/>
                <w:sz w:val="28"/>
                <w:szCs w:val="28"/>
                <w:lang w:eastAsia="zh-CN"/>
              </w:rPr>
            </w:pPr>
          </w:p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根据资金的使用情况、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的组织管理、产出成果及其效益进行综合</w:t>
            </w:r>
            <w:r>
              <w:rPr>
                <w:rFonts w:hint="eastAsia" w:ascii="楷体" w:hAnsi="楷体" w:eastAsia="楷体" w:cs="楷体"/>
                <w:sz w:val="28"/>
                <w:lang w:eastAsia="zh-CN"/>
              </w:rPr>
              <w:t>群众文化品牌建设经费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的使用绩效自评为：有效。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600" w:firstLineChars="200"/>
              <w:rPr>
                <w:rFonts w:hint="default" w:ascii="楷体" w:hAnsi="楷体" w:eastAsia="楷体" w:cs="楷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30"/>
                <w:szCs w:val="30"/>
                <w:lang w:val="en-US" w:eastAsia="zh-CN"/>
              </w:rPr>
              <w:t>为了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扩大“邵阳红”品牌影响力，助力“邵阳红”优质农产品销售。建议财政加大资金投入。</w:t>
            </w:r>
          </w:p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6" w:hRule="atLeast"/>
        </w:trPr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朱国强</w:t>
      </w:r>
      <w:r>
        <w:rPr>
          <w:rFonts w:hint="eastAsia" w:ascii="楷体" w:hAnsi="楷体" w:eastAsia="楷体" w:cs="楷体"/>
          <w:sz w:val="32"/>
          <w:szCs w:val="32"/>
        </w:rPr>
        <w:t>　</w:t>
      </w: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项目</w:t>
      </w:r>
      <w:r>
        <w:rPr>
          <w:rFonts w:hint="eastAsia" w:ascii="楷体" w:hAnsi="楷体" w:eastAsia="楷体" w:cs="楷体"/>
          <w:sz w:val="32"/>
          <w:szCs w:val="32"/>
        </w:rPr>
        <w:t>负责人：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金雨生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王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霞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A936D7"/>
    <w:rsid w:val="2ECB3AE7"/>
    <w:rsid w:val="376D4BE5"/>
    <w:rsid w:val="3D447E8C"/>
    <w:rsid w:val="46E820BB"/>
    <w:rsid w:val="507A13DD"/>
    <w:rsid w:val="650E316E"/>
    <w:rsid w:val="65BA78BB"/>
    <w:rsid w:val="6D1F2B4E"/>
    <w:rsid w:val="71B22C52"/>
    <w:rsid w:val="7ADA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1066</Words>
  <Characters>1088</Characters>
  <Lines>0</Lines>
  <Paragraphs>0</Paragraphs>
  <TotalTime>1</TotalTime>
  <ScaleCrop>false</ScaleCrop>
  <LinksUpToDate>false</LinksUpToDate>
  <CharactersWithSpaces>1322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Administrator.YOS-01709211220.000</dc:creator>
  <cp:lastModifiedBy>F.L.Y</cp:lastModifiedBy>
  <dcterms:modified xsi:type="dcterms:W3CDTF">2022-09-06T08:03:15Z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6DA06AB40DFB4967BC98F1F2D8D82E5A</vt:lpwstr>
  </property>
</Properties>
</file>