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邵阳市文化馆</w:t>
      </w:r>
      <w:r>
        <w:rPr>
          <w:rFonts w:hint="eastAsia" w:ascii="楷体" w:hAnsi="楷体" w:eastAsia="楷体" w:cs="楷体"/>
          <w:sz w:val="32"/>
          <w:szCs w:val="32"/>
        </w:rPr>
        <w:t>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>年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 xml:space="preserve"> 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25</w:t>
      </w:r>
      <w:r>
        <w:rPr>
          <w:rFonts w:hint="eastAsia" w:ascii="楷体" w:hAnsi="楷体" w:eastAsia="楷体" w:cs="楷体"/>
          <w:sz w:val="32"/>
          <w:szCs w:val="32"/>
        </w:rPr>
        <w:t xml:space="preserve">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"/>
        <w:gridCol w:w="2112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3" w:hRule="exact"/>
        </w:trPr>
        <w:tc>
          <w:tcPr>
            <w:tcW w:w="47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2020年中央支持地方公共文化服务体系建设绩效奖励资金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“中国梦、邻里情”文化活动进社区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邵阳市文化馆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　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  <w:t>邵阳市文旅广体局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朱国强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简白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□经常性　　□一次性　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万元；市级财政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万元；其他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exact"/>
        </w:trPr>
        <w:tc>
          <w:tcPr>
            <w:tcW w:w="478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hint="default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湘财预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{2020}191号</w:t>
            </w:r>
          </w:p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该项目资金的实施，丰富了社区的精神文化生活，促进了我市的精神文明建设。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1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                  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478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112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《邵阳市文化馆专项资金管理制度》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2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140" w:firstLineChars="50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严格按照专项资金管理制度及财务报账流程使用资金，实行专款专用。</w:t>
            </w:r>
          </w:p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注明实施该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管理实际采取的具体工作措施。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该项目无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调整，资金按预算规定用途使用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该项目资金结转下年，尚未验收。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478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112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该项目无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《邵阳市文化馆专项资金管理制度》、《邵阳市文化馆财务报账流程图》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478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112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478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11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8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“中国梦 邻里情”系列活动将充分调动我市文化志愿者和社区基层力量，通过文娱表演、培训、巡讲、游艺活动等形式促进邻里和睦关系， 将基层公共文化服务由“送文化”到“种文化”，再到“创文化”的转变，进一步加强了基层文化志愿者队伍建设，能有效丰富基层群众文化生活，提升基层公共文化效能，助力社区文化的振兴。</w:t>
            </w:r>
          </w:p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加强了基层文化志愿者队伍建设，能有效丰富基层群众文化生活，提升基层公共文化效能，助力社区文化的振兴。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为更好地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丰富基层群众文化生活，提升基层公共文化效能，助力社区文化的振兴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，建议加大资金投入。</w:t>
            </w:r>
          </w:p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1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6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朱国强</w:t>
      </w:r>
      <w:r>
        <w:rPr>
          <w:rFonts w:hint="eastAsia" w:ascii="楷体" w:hAnsi="楷体" w:eastAsia="楷体" w:cs="楷体"/>
          <w:sz w:val="32"/>
          <w:szCs w:val="32"/>
        </w:rPr>
        <w:t>　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简  白</w:t>
      </w:r>
    </w:p>
    <w:p>
      <w:pPr>
        <w:spacing w:line="480" w:lineRule="exact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阳海佳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16549"/>
    <w:rsid w:val="380336AC"/>
    <w:rsid w:val="3836700D"/>
    <w:rsid w:val="414456B5"/>
    <w:rsid w:val="5E763247"/>
    <w:rsid w:val="6F476AC1"/>
    <w:rsid w:val="70714A3B"/>
    <w:rsid w:val="71A8025F"/>
    <w:rsid w:val="7ADA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987</Words>
  <Characters>1009</Characters>
  <Lines>0</Lines>
  <Paragraphs>0</Paragraphs>
  <TotalTime>5</TotalTime>
  <ScaleCrop>false</ScaleCrop>
  <LinksUpToDate>false</LinksUpToDate>
  <CharactersWithSpaces>1247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Administrator.YOS-01709211220.000</dc:creator>
  <cp:lastModifiedBy>F.L.Y</cp:lastModifiedBy>
  <dcterms:modified xsi:type="dcterms:W3CDTF">2022-09-06T07:59:12Z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F109249E575E491D85A4CB9B9752651D</vt:lpwstr>
  </property>
</Properties>
</file>