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邵阳市少年儿童图书馆</w:t>
      </w:r>
      <w:r>
        <w:rPr>
          <w:rFonts w:hint="eastAsia" w:ascii="楷体" w:hAnsi="楷体" w:eastAsia="楷体" w:cs="楷体"/>
          <w:sz w:val="32"/>
          <w:szCs w:val="32"/>
        </w:rPr>
        <w:t xml:space="preserve">　　　　         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填报日期：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 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  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16</w:t>
      </w:r>
      <w:r>
        <w:rPr>
          <w:rFonts w:hint="eastAsia" w:ascii="楷体" w:hAnsi="楷体" w:eastAsia="楷体" w:cs="楷体"/>
          <w:sz w:val="32"/>
          <w:szCs w:val="32"/>
        </w:rPr>
        <w:t xml:space="preserve"> 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2020年中央补助地方美术馆公共图书馆文化馆（站）免费开放专项资金及市财政配套资金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邵阳市少年儿童图书馆免费开放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邵阳市少年儿童图书馆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邵阳市文化旅游广电体育局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周任飞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周任飞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万元；市级财政　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月起至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《文化部 财政部关于推进全国美术馆 公共图书馆 文化馆（站）免费开放经费保障工作的意见》（文财务发【2011】5号）和《财政部关于加强美术馆 公共图书馆 文化馆(站）免费开放经费保障工作的通知 》（财教【2011】31号）及《湖南省财政厅关于加强公共图书馆 文化馆（站）免费开放经费保障工作的通知》（湘财教【2012】21号）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应采购金额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      实际采购金额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《市少儿图书馆财务管理制度》《市少儿图书馆财务会审制度》《市少儿图书馆专款专用制度》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按照中央免费开放政策实施免费开放服务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暂无调整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此专项资金每笔款的使用都向财政申报审批，资金使用完后财政都予以审核确认。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项目资金专款专用，无</w:t>
            </w:r>
            <w:r>
              <w:rPr>
                <w:rFonts w:ascii="楷体" w:hAnsi="楷体" w:eastAsia="楷体" w:cs="楷体"/>
                <w:sz w:val="28"/>
                <w:szCs w:val="28"/>
                <w:lang w:val="en-US" w:eastAsia="zh-CN" w:bidi="ar-SA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《市少儿图书馆财务管理制度》中经费预决算、审批管理、支出管理。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此项资金投入，为图书馆的正常运营提供保障：报刊杂志征订，免费开放志愿者服务费、网络维护维修、馆舍的维修维护等。给读者提供了安全舒适的读书环境。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b w:val="0"/>
                <w:bCs/>
                <w:sz w:val="28"/>
                <w:szCs w:val="28"/>
                <w:lang w:eastAsia="zh-CN"/>
              </w:rPr>
              <w:t>为广大读者提供了更安全舒适的阅读环境，读者来访量逐渐增加，全面提升市民综合素质和文化素养，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 w:bidi="ar-SA"/>
              </w:rPr>
              <w:t>丰富人民群众精神文化生活，让免费开放深入社会，落到实处，为创建文明城市打下了夯实的基础。功在当代，利在千秋。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无问题无建议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说明：主管部门对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单位填报内容的客观真实性进行审核，并对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单位的自评结论签具是否认定的意见。</w:t>
            </w: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周任飞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周任飞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周任飞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44948"/>
    <w:rsid w:val="04644948"/>
    <w:rsid w:val="096F1449"/>
    <w:rsid w:val="1CB96BA7"/>
    <w:rsid w:val="3DD2125C"/>
    <w:rsid w:val="4526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1112</Words>
  <Characters>1151</Characters>
  <Lines>0</Lines>
  <Paragraphs>0</Paragraphs>
  <TotalTime>15</TotalTime>
  <ScaleCrop>false</ScaleCrop>
  <LinksUpToDate>false</LinksUpToDate>
  <CharactersWithSpaces>1407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2021-06-23T03:32:00Z</dcterms:created>
  <dc:creator>幸福满屋</dc:creator>
  <cp:lastModifiedBy>F.L.Y</cp:lastModifiedBy>
  <cp:lastPrinted>2021-06-23T08:56:00Z</cp:lastPrinted>
  <dcterms:modified xsi:type="dcterms:W3CDTF">2022-09-06T07:53:55Z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0FF3DA6A49924C029C70E3F0076CF57D</vt:lpwstr>
  </property>
</Properties>
</file>