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邵阳市少年儿童图书馆</w:t>
      </w:r>
      <w:r>
        <w:rPr>
          <w:rFonts w:hint="eastAsia" w:ascii="楷体" w:hAnsi="楷体" w:eastAsia="楷体" w:cs="楷体"/>
          <w:sz w:val="32"/>
          <w:szCs w:val="32"/>
        </w:rPr>
        <w:t xml:space="preserve"> 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10</w:t>
      </w:r>
      <w:r>
        <w:rPr>
          <w:rFonts w:hint="eastAsia" w:ascii="楷体" w:hAnsi="楷体" w:eastAsia="楷体" w:cs="楷体"/>
          <w:sz w:val="32"/>
          <w:szCs w:val="32"/>
        </w:rPr>
        <w:t xml:space="preserve">  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4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群众文化体育活动资金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800邵阳市少年儿童图书馆防疫设备购置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配备专用图书馆消毒柜等相关设施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邵阳市少年儿童图书馆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邵阳市文化旅游广电体育局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周任飞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周任飞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□经常性　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万元，其中：省级财政　　万元；市级财政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万元；其他　　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月起至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中央、省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、市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关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于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疫情防控的相关精神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                    □否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应采购金额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万元        实际采购金额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《市少儿图书馆财务管理制度》《市少儿图书馆财务会审制度》《市少儿图书馆专款专用制度》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left"/>
              <w:rPr>
                <w:rFonts w:hint="eastAsia" w:ascii="楷体" w:hAnsi="楷体" w:eastAsia="宋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根据疫情情况，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根据省市防疫有关要求及兄弟图书馆的做法，配备专用图书消毒柜等相关设施设备，以降低来馆读者及工作人员的身险</w:t>
            </w:r>
            <w:r>
              <w:rPr>
                <w:rFonts w:hint="eastAsia"/>
                <w:sz w:val="32"/>
                <w:szCs w:val="32"/>
              </w:rPr>
              <w:t>。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进馆来访人员必须佩戴口罩，每天对场馆进行消毒，借还书籍每天入图书专用消毒柜消毒。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widowControl/>
              <w:spacing w:line="520" w:lineRule="exact"/>
              <w:jc w:val="left"/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</w:rPr>
              <w:t>图书馆对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  <w:lang w:eastAsia="zh-CN"/>
              </w:rPr>
              <w:t>采购回来的消毒柜，消毒液、口罩等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</w:rPr>
              <w:t>进行拆包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  <w:lang w:eastAsia="zh-CN"/>
              </w:rPr>
              <w:t>核对验收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</w:rPr>
              <w:t>，确定无误后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  <w:lang w:eastAsia="zh-CN"/>
              </w:rPr>
              <w:t>进行资产录入和财务入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</w:rPr>
              <w:t>账。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1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项目资金专款专用，无</w:t>
            </w:r>
            <w:r>
              <w:rPr>
                <w:rFonts w:ascii="楷体" w:hAnsi="楷体" w:eastAsia="楷体" w:cs="楷体"/>
                <w:sz w:val="28"/>
                <w:szCs w:val="28"/>
                <w:lang w:val="en-US" w:eastAsia="zh-CN" w:bidi="ar-SA"/>
              </w:rPr>
              <w:t>虚列支出、截留挤占挪用、超标准开支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《市少儿图书馆财务管理制度》中经费预决算、审批管理、支出管理。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通过政府采购平台采购了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3台图书专用消毒柜、5000个口罩、数瓶消毒液、洗手液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降低来馆读者及工作人员的身体感染风险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,为读者们提供安全舒适的借阅环境。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说明：主管部门对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单位填报内容的客观真实性进行审核，并对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单位的自评结论签具是否认定的意见。</w:t>
            </w:r>
          </w:p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周任飞</w:t>
      </w:r>
      <w:r>
        <w:rPr>
          <w:rFonts w:hint="eastAsia" w:ascii="楷体" w:hAnsi="楷体" w:eastAsia="楷体" w:cs="楷体"/>
          <w:sz w:val="32"/>
          <w:szCs w:val="32"/>
        </w:rPr>
        <w:t>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周任飞</w:t>
      </w:r>
      <w:r>
        <w:rPr>
          <w:rFonts w:hint="eastAsia" w:ascii="楷体" w:hAnsi="楷体" w:eastAsia="楷体" w:cs="楷体"/>
          <w:sz w:val="32"/>
          <w:szCs w:val="32"/>
        </w:rPr>
        <w:t>　</w:t>
      </w:r>
    </w:p>
    <w:p>
      <w:pPr>
        <w:spacing w:line="480" w:lineRule="exact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周任飞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B0EC7"/>
    <w:rsid w:val="1C5E6CC3"/>
    <w:rsid w:val="4DDB0EC7"/>
    <w:rsid w:val="57F01547"/>
    <w:rsid w:val="596642EB"/>
    <w:rsid w:val="5B38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949</Words>
  <Characters>975</Characters>
  <Lines>0</Lines>
  <Paragraphs>0</Paragraphs>
  <TotalTime>5</TotalTime>
  <ScaleCrop>false</ScaleCrop>
  <LinksUpToDate>false</LinksUpToDate>
  <CharactersWithSpaces>1211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2021-05-25T02:43:00Z</dcterms:created>
  <dc:creator>幸福满屋</dc:creator>
  <cp:lastModifiedBy>F.L.Y</cp:lastModifiedBy>
  <dcterms:modified xsi:type="dcterms:W3CDTF">2022-09-06T07:51:45Z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870D1160387F402B9E07A392806699FA</vt:lpwstr>
  </property>
</Properties>
</file>