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邵阳市少年儿童图书馆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填报日期：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 xml:space="preserve"> 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842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1" w:hRule="exact"/>
        </w:trPr>
        <w:tc>
          <w:tcPr>
            <w:tcW w:w="74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市少儿图书馆图书及设备购置（文化事业发展资金、市委宣传部2019年文化事业建设费经典图书购置费</w:t>
            </w:r>
          </w:p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）</w:t>
            </w:r>
          </w:p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新书采购、设备购置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邵阳市少年儿童图书馆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财政　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exact"/>
        </w:trPr>
        <w:tc>
          <w:tcPr>
            <w:tcW w:w="74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《公共图书馆法》、邵市办发[2016]35号《关于加快构建现代公共文化服务体系的实施意见》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按市二级图书馆定级的必备条件：图书年入藏量不低于4000种。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     实际采购金额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41.71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748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《市少儿图书馆财务管理制度》《市少儿图书馆财务会审制度》《市少儿图书馆专款专用制度》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widowControl/>
              <w:spacing w:line="520" w:lineRule="exact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根据读者群多为少年儿童的特点，依据实用性、连续性和完整性原则、特色化原则、多维多样性原则、勤俭节约原则，进行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现场采购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与政府采购招投标相结合的方式进行图书采购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。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另采购的书柜及监控设备为政府采购平台自行采购。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未有调整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3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图书馆对每期每批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采购的图书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进行拆包，按照书目清单进行认真验收核对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登记（包括书目、价格、优惠的折扣等），确定无误后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eastAsia="zh-CN"/>
              </w:rPr>
              <w:t>进行资产录入和财务入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账。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0" w:hRule="exact"/>
        </w:trPr>
        <w:tc>
          <w:tcPr>
            <w:tcW w:w="748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项目资金专款专用，无</w:t>
            </w:r>
            <w:r>
              <w:rPr>
                <w:rFonts w:ascii="楷体" w:hAnsi="楷体" w:eastAsia="楷体" w:cs="楷体"/>
                <w:sz w:val="28"/>
                <w:szCs w:val="28"/>
                <w:lang w:val="en-US" w:eastAsia="zh-CN" w:bidi="ar-SA"/>
              </w:rPr>
              <w:t>虚列支出、截留挤占挪用、超标准开支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等情况。</w:t>
            </w:r>
            <w:r>
              <w:rPr>
                <w:rFonts w:ascii="楷体" w:hAnsi="楷体" w:eastAsia="楷体" w:cs="楷体"/>
                <w:sz w:val="28"/>
                <w:szCs w:val="28"/>
                <w:lang w:val="en-US" w:eastAsia="zh-CN" w:bidi="ar-SA"/>
              </w:rPr>
              <w:t>超预算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1.71万元为图书采购质保金，将从市指标‘免费开放配套资金’中支出</w:t>
            </w:r>
            <w:r>
              <w:rPr>
                <w:rFonts w:ascii="楷体" w:hAnsi="楷体" w:eastAsia="楷体" w:cs="楷体"/>
                <w:sz w:val="28"/>
                <w:szCs w:val="28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《市少儿图书馆财务管理制度》中经费预决算、审批管理、支出管理。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748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万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万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万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40万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40万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41.71万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74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40万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40万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41.71万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firstLine="560" w:firstLineChars="200"/>
              <w:textAlignment w:val="auto"/>
              <w:rPr>
                <w:rFonts w:hint="default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根据读者的特殊需求购买了4554个品种、15172册图书类书籍，价值37.2万元，并通过政府采购平台采购了书柜和监控设备4.51万元。</w:t>
            </w:r>
          </w:p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 w:bidi="ar-SA"/>
              </w:rPr>
            </w:pPr>
          </w:p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图书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馆藏量增大，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为读者们提供更多更完善的图书借阅文化服务；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促进全市精神文明建设，推动全市社会政治、经济、文化、教育和科学的发展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丰富人民群众精神文化生活，让免费开放深入社会，落到实处，为创建文明城市打下了夯实的基础。功在当代，利在千秋。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560" w:firstLineChars="200"/>
              <w:textAlignment w:val="auto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日常性阶段性的增购各类新书籍、报刊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增加馆藏书籍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量。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通过我们不断在提高对读者的服务质量,通过我们良好的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级图书馆环境,读者对图书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馆服务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职能更加满意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周任飞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B0EC7"/>
    <w:rsid w:val="00BB397E"/>
    <w:rsid w:val="0A8343A7"/>
    <w:rsid w:val="0B476B86"/>
    <w:rsid w:val="0B82638B"/>
    <w:rsid w:val="0DC42170"/>
    <w:rsid w:val="0E6103FB"/>
    <w:rsid w:val="14BF569C"/>
    <w:rsid w:val="21EA6BA7"/>
    <w:rsid w:val="31533C0C"/>
    <w:rsid w:val="34A2462F"/>
    <w:rsid w:val="40FC3BA3"/>
    <w:rsid w:val="4383475E"/>
    <w:rsid w:val="47187D5C"/>
    <w:rsid w:val="49F53E96"/>
    <w:rsid w:val="4DDB0EC7"/>
    <w:rsid w:val="525F0D1F"/>
    <w:rsid w:val="63CF7496"/>
    <w:rsid w:val="63D32EC4"/>
    <w:rsid w:val="64F14CB9"/>
    <w:rsid w:val="67670C2D"/>
    <w:rsid w:val="68207860"/>
    <w:rsid w:val="6DA348E8"/>
    <w:rsid w:val="74443EC2"/>
    <w:rsid w:val="74F25D33"/>
    <w:rsid w:val="79E0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1252</Words>
  <Characters>1311</Characters>
  <Lines>0</Lines>
  <Paragraphs>0</Paragraphs>
  <TotalTime>25</TotalTime>
  <ScaleCrop>false</ScaleCrop>
  <LinksUpToDate>false</LinksUpToDate>
  <CharactersWithSpaces>1543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2021-05-25T02:43:00Z</dcterms:created>
  <dc:creator>幸福满屋</dc:creator>
  <cp:lastModifiedBy>F.L.Y</cp:lastModifiedBy>
  <dcterms:modified xsi:type="dcterms:W3CDTF">2022-09-06T07:50:49Z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02D68C33F8F948B9A4F9452123ED113A</vt:lpwstr>
  </property>
</Properties>
</file>