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24"/>
          <w:szCs w:val="24"/>
        </w:rPr>
        <w:t>填报单位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：邵阳市动物疾病预防控制中心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填报日期：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2021</w:t>
      </w: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30</w:t>
      </w:r>
      <w:r>
        <w:rPr>
          <w:rFonts w:hint="eastAsia" w:ascii="楷体" w:hAnsi="楷体" w:eastAsia="楷体" w:cs="楷体"/>
          <w:sz w:val="24"/>
          <w:szCs w:val="24"/>
        </w:rPr>
        <w:t xml:space="preserve">日  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重大动物疫病监测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非洲猪瘟、口蹄疫、小反刍兽疫等疫病监测。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市动物疾病预防控制中心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邵阳市农业农村局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皮绍娣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皮绍娣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2020年湖南省动物疫病监测与流行病学调查计划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》、《湖南省非洲猪瘟专项监测方案》等。</w:t>
            </w:r>
          </w:p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3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《湖南省非洲猪瘟专项监测方案》、《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2020年湖南主要动物疫病定点专项监测计划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》、《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2020年湖南省动物疫病监测与流行病学调查计划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严格遵照各项财务规章制度实施项目上，并按“三重一大”原则集体研究，经账务会审小组、纪检等严格审批。</w:t>
            </w:r>
          </w:p>
          <w:p>
            <w:pPr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经湖南省农业农村厅组织的绩效考核评估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没有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020年1月至11月，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全市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排查生猪2586万余头次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市本级共监测了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369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个场、9个无害化处理场（点）、12个屠宰场，共采集猪拭子样品1860份、环境样品1840份、猪全血12559份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。共监测口蹄疫样品5005份、猪瘟样品4503份、猪蓝耳样品4503份、小反刍兽疫样品3957份，共计使用经费30万元。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通过监测，为全市防控动物疫病政策地制定提供了科学依据，确保没有发生区域性重大动物疫情。切实保障全市生猪养殖业健康可持续发展，我市存栏生猪431.09万头，同比增加29%，出栏生猪170.03万元，同比增长24%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经自评为有效。我中心严格遵照“三重一大”原则，每一项资金都严格按照相关财务制度使用，经过财务会审小组、纪检等严格审批。通过项目的实施，有力保障了养殖业的健康高质量发展，夯实了公共安全基础，切实将“疫情风险关口”前移，为全市养殖业筑牢了“安全线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目前，动物疫病繁杂且病毒变异快，疫病监测任务不断增加，用于疫病监测的资金不足。为更好保障养殖业健康发展，建议增加重大动物疫病项目资金。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皮绍娣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皮绍娣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8554E"/>
    <w:rsid w:val="00876245"/>
    <w:rsid w:val="0C535316"/>
    <w:rsid w:val="13C61E81"/>
    <w:rsid w:val="1D570218"/>
    <w:rsid w:val="23FD36B1"/>
    <w:rsid w:val="3F767085"/>
    <w:rsid w:val="5548554E"/>
    <w:rsid w:val="6E725FEA"/>
    <w:rsid w:val="77D4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1129</Words>
  <Characters>1201</Characters>
  <Lines>0</Lines>
  <Paragraphs>0</Paragraphs>
  <TotalTime>2</TotalTime>
  <ScaleCrop>false</ScaleCrop>
  <LinksUpToDate>false</LinksUpToDate>
  <CharactersWithSpaces>1427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2021-05-14T01:37:00Z</dcterms:created>
  <dc:creator>Administrator</dc:creator>
  <cp:lastModifiedBy>F.L.Y</cp:lastModifiedBy>
  <cp:lastPrinted>2021-05-27T01:30:00Z</cp:lastPrinted>
  <dcterms:modified xsi:type="dcterms:W3CDTF">2022-09-06T06:04:58Z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82DFF3CF71F64628AA1EFAD477F56D3D</vt:lpwstr>
  </property>
</Properties>
</file>