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项目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填报部门：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邵阳市行政审批服务局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填报日期：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2021年9月16日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窗口工作经费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保障政务大厅的正常运转。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邵阳市行政审批服务局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贺利平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隆珍辉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</w:rPr>
              <w:t>个；分配项目单位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130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130</w:t>
            </w:r>
            <w:r>
              <w:rPr>
                <w:rFonts w:hint="eastAsia" w:ascii="楷体" w:hAnsi="楷体" w:eastAsia="楷体" w:cs="楷体"/>
                <w:sz w:val="24"/>
              </w:rPr>
              <w:t>万元；区县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注明实施该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4"/>
              </w:rPr>
              <w:t>资金管理所依据的管理制度和办法的具体名称。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保障窗口正常运转，服务好群众</w:t>
            </w:r>
            <w:r>
              <w:rPr>
                <w:rFonts w:hint="eastAsia" w:ascii="楷体" w:hAnsi="楷体" w:eastAsia="楷体" w:cs="楷体"/>
                <w:sz w:val="24"/>
              </w:rPr>
              <w:t>。</w:t>
            </w:r>
          </w:p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监督、管理本市级政务大厅监督分中心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没</w:t>
            </w:r>
            <w:r>
              <w:rPr>
                <w:rFonts w:hint="eastAsia" w:ascii="楷体" w:hAnsi="楷体" w:eastAsia="楷体" w:cs="楷体"/>
                <w:sz w:val="24"/>
              </w:rPr>
              <w:t>有虚列支出、截留挤占挪用、超标准开支、无超预算等情况。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提高办事群众满意度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提高办事群众满意度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。</w:t>
            </w: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我局高度重视评价工作，成立了自评工作小组，制定自评工作方案，明确了评价内容、评价程序及时间安排。评价工作先由项目涉及的业务科室按照要求对项目进行自评；然后由评价小组本着公平公正、科学规范的原则，对业务科室上报的相关材料进行审查、复核和测评，并按照评价标准和规范对各项指标进行计算和打分，最终形成上报项目自评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贺利平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陈泽元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袁帅</w:t>
      </w:r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4A058E7"/>
    <w:rsid w:val="07C56AC0"/>
    <w:rsid w:val="0A400DB1"/>
    <w:rsid w:val="0F811861"/>
    <w:rsid w:val="0FDC681B"/>
    <w:rsid w:val="29AB316D"/>
    <w:rsid w:val="2A18653F"/>
    <w:rsid w:val="2ACE6298"/>
    <w:rsid w:val="2B3625B5"/>
    <w:rsid w:val="2DA1581B"/>
    <w:rsid w:val="315B4602"/>
    <w:rsid w:val="3790261F"/>
    <w:rsid w:val="37E94CEE"/>
    <w:rsid w:val="38B34B32"/>
    <w:rsid w:val="38F53ECF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4BA5530"/>
    <w:rsid w:val="654A4C44"/>
    <w:rsid w:val="68851984"/>
    <w:rsid w:val="705A49A7"/>
    <w:rsid w:val="76C018C2"/>
    <w:rsid w:val="793829D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16</Pages>
  <Words>3929</Words>
  <Characters>4098</Characters>
  <Lines>42</Lines>
  <Paragraphs>12</Paragraphs>
  <TotalTime>1</TotalTime>
  <ScaleCrop>false</ScaleCrop>
  <LinksUpToDate>false</LinksUpToDate>
  <CharactersWithSpaces>4661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2022-09-06T07:06:49Z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00C4009D8DBC4E00BCBE8CD1F5DA4F73</vt:lpwstr>
  </property>
</Properties>
</file>